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88" w:rsidRPr="00453E5C" w:rsidRDefault="00993288" w:rsidP="00993288">
      <w:pPr>
        <w:rPr>
          <w:szCs w:val="22"/>
        </w:rPr>
      </w:pPr>
      <w:r w:rsidRPr="00453E5C">
        <w:rPr>
          <w:szCs w:val="22"/>
        </w:rPr>
        <w:t xml:space="preserve">OBČINA </w:t>
      </w:r>
      <w:r w:rsidR="00D064DE">
        <w:rPr>
          <w:szCs w:val="22"/>
        </w:rPr>
        <w:t>Hajdina</w:t>
      </w:r>
    </w:p>
    <w:p w:rsidR="00993288" w:rsidRPr="00453E5C" w:rsidRDefault="00D064DE" w:rsidP="00993288">
      <w:pPr>
        <w:rPr>
          <w:szCs w:val="22"/>
        </w:rPr>
      </w:pPr>
      <w:r>
        <w:rPr>
          <w:szCs w:val="22"/>
        </w:rPr>
        <w:t>Zg. Hajdina 44a</w:t>
      </w:r>
    </w:p>
    <w:p w:rsidR="00993288" w:rsidRDefault="00993288" w:rsidP="00993288">
      <w:pPr>
        <w:rPr>
          <w:szCs w:val="22"/>
        </w:rPr>
      </w:pPr>
      <w:r w:rsidRPr="00453E5C">
        <w:rPr>
          <w:szCs w:val="22"/>
        </w:rPr>
        <w:t>228</w:t>
      </w:r>
      <w:r w:rsidR="00D064DE">
        <w:rPr>
          <w:szCs w:val="22"/>
        </w:rPr>
        <w:t>8</w:t>
      </w:r>
      <w:r w:rsidRPr="00453E5C">
        <w:rPr>
          <w:szCs w:val="22"/>
        </w:rPr>
        <w:t xml:space="preserve"> </w:t>
      </w:r>
      <w:r w:rsidR="00D064DE">
        <w:rPr>
          <w:szCs w:val="22"/>
        </w:rPr>
        <w:t>Hajdina</w:t>
      </w:r>
    </w:p>
    <w:p w:rsidR="00C941FC" w:rsidRDefault="00C941FC" w:rsidP="004D4217"/>
    <w:p w:rsidR="00D63FCE" w:rsidRPr="009B5871" w:rsidRDefault="00D63FCE" w:rsidP="004D4217">
      <w:r w:rsidRPr="009B5871">
        <w:t xml:space="preserve">Občina </w:t>
      </w:r>
      <w:r w:rsidR="000172FF">
        <w:t>Hajdina</w:t>
      </w:r>
      <w:r w:rsidRPr="009B5871">
        <w:t xml:space="preserve"> na podlagi določil Zakona o javnih financah</w:t>
      </w:r>
      <w:r w:rsidR="00B00D81">
        <w:t xml:space="preserve"> </w:t>
      </w:r>
      <w:r w:rsidR="00D064DE" w:rsidRPr="00D064DE">
        <w:t xml:space="preserve">(Uradni list RS, št. 11/11 – uradno prečiščeno besedilo, 14/13 – </w:t>
      </w:r>
      <w:proofErr w:type="spellStart"/>
      <w:r w:rsidR="00D064DE" w:rsidRPr="00D064DE">
        <w:t>popr</w:t>
      </w:r>
      <w:proofErr w:type="spellEnd"/>
      <w:r w:rsidR="00D064DE" w:rsidRPr="00D064DE">
        <w:t xml:space="preserve">., 101/13, 55/15 – </w:t>
      </w:r>
      <w:proofErr w:type="spellStart"/>
      <w:r w:rsidR="00D064DE" w:rsidRPr="00D064DE">
        <w:t>ZFisP</w:t>
      </w:r>
      <w:proofErr w:type="spellEnd"/>
      <w:r w:rsidR="00D064DE" w:rsidRPr="00D064DE">
        <w:t>, 96/15 – ZIPRS1617 in 13/18)</w:t>
      </w:r>
      <w:r w:rsidRPr="009B5871">
        <w:t xml:space="preserve"> in Odloka o pro</w:t>
      </w:r>
      <w:r w:rsidR="00DB4E22" w:rsidRPr="009B5871">
        <w:t xml:space="preserve">računu Občine </w:t>
      </w:r>
      <w:r w:rsidR="00D064DE">
        <w:t>Hajdina</w:t>
      </w:r>
      <w:r w:rsidR="009D40AF" w:rsidRPr="009B5871">
        <w:t xml:space="preserve"> </w:t>
      </w:r>
      <w:r w:rsidR="00DB4E22" w:rsidRPr="009B5871">
        <w:t>za leto 20</w:t>
      </w:r>
      <w:r w:rsidR="003E1ACA">
        <w:t>21</w:t>
      </w:r>
      <w:r w:rsidR="00A94808" w:rsidRPr="009B5871">
        <w:t xml:space="preserve"> </w:t>
      </w:r>
      <w:r w:rsidR="00F75A57" w:rsidRPr="007A193E">
        <w:t>(U</w:t>
      </w:r>
      <w:r w:rsidR="00F75A57">
        <w:t xml:space="preserve">radno glasilo slovenskih občin, št. </w:t>
      </w:r>
      <w:r w:rsidR="00AD3DB5">
        <w:t>3</w:t>
      </w:r>
      <w:r w:rsidR="003E1ACA">
        <w:t>3/20</w:t>
      </w:r>
      <w:r w:rsidR="00F75A57" w:rsidRPr="007A193E">
        <w:t>)</w:t>
      </w:r>
      <w:r w:rsidRPr="009B5871">
        <w:t xml:space="preserve"> objavlja</w:t>
      </w:r>
    </w:p>
    <w:p w:rsidR="00D63FCE" w:rsidRPr="009B5871" w:rsidRDefault="00D63FCE"/>
    <w:p w:rsidR="00D63FCE" w:rsidRPr="009B5871" w:rsidRDefault="00D63FCE" w:rsidP="00D63FCE">
      <w:pPr>
        <w:jc w:val="center"/>
        <w:rPr>
          <w:b/>
        </w:rPr>
      </w:pPr>
      <w:r w:rsidRPr="009B5871">
        <w:rPr>
          <w:b/>
        </w:rPr>
        <w:t>JAVNI RAZPIS</w:t>
      </w:r>
    </w:p>
    <w:p w:rsidR="0055127E" w:rsidRDefault="00873E37" w:rsidP="00D63FCE">
      <w:pPr>
        <w:jc w:val="center"/>
      </w:pPr>
      <w:r>
        <w:t>z</w:t>
      </w:r>
      <w:r w:rsidR="00993288">
        <w:t xml:space="preserve">a sofinanciranje turističnih društev, ki se ukvarjajo s pospeševanjem razvoja turizma v Občini </w:t>
      </w:r>
      <w:r w:rsidR="00D064DE">
        <w:t>Hajdina</w:t>
      </w:r>
      <w:r w:rsidR="00604292">
        <w:t>,</w:t>
      </w:r>
      <w:r w:rsidR="00D064DE">
        <w:t xml:space="preserve"> </w:t>
      </w:r>
      <w:r w:rsidR="003E1ACA">
        <w:t>za leto 2021</w:t>
      </w:r>
    </w:p>
    <w:p w:rsidR="00993288" w:rsidRPr="00A9540E" w:rsidRDefault="00993288" w:rsidP="00993288">
      <w:pPr>
        <w:pStyle w:val="POGLAVJE-JR"/>
      </w:pPr>
      <w:r>
        <w:t>PREDMET RAZPISA</w:t>
      </w:r>
      <w:r w:rsidR="00B26BE5">
        <w:t xml:space="preserve"> in VODENJE POSTOPKA RAZPISA</w:t>
      </w:r>
    </w:p>
    <w:p w:rsidR="0048113E" w:rsidRPr="009B5871" w:rsidRDefault="0048113E" w:rsidP="0048113E">
      <w:r w:rsidRPr="009B5871">
        <w:t>Predmet javnega razpisa je</w:t>
      </w:r>
      <w:r w:rsidR="00A33DEB">
        <w:t>,</w:t>
      </w:r>
      <w:r w:rsidRPr="009B5871">
        <w:t xml:space="preserve"> sofi</w:t>
      </w:r>
      <w:r w:rsidR="001F6A84" w:rsidRPr="009B5871">
        <w:t>nanciranje turističnih</w:t>
      </w:r>
      <w:r w:rsidRPr="009B5871">
        <w:t xml:space="preserve"> društev, ki se ukvarjajo s pospeševanjem razvoja tu</w:t>
      </w:r>
      <w:r w:rsidR="009D40AF" w:rsidRPr="009B5871">
        <w:t xml:space="preserve">rizma v Občini </w:t>
      </w:r>
      <w:r w:rsidR="000172FF">
        <w:t>Hajdina</w:t>
      </w:r>
      <w:r w:rsidR="00993288">
        <w:t xml:space="preserve">. </w:t>
      </w:r>
    </w:p>
    <w:p w:rsidR="00B26BE5" w:rsidRDefault="007A5D2E" w:rsidP="00B26BE5">
      <w:pPr>
        <w:pStyle w:val="TEKST"/>
      </w:pPr>
      <w:r>
        <w:t>Za izvedbo postopka tega javnega razpisa</w:t>
      </w:r>
      <w:r w:rsidR="00A33DEB">
        <w:t>,</w:t>
      </w:r>
      <w:r>
        <w:t xml:space="preserve"> se smiselno uporabljajo določila poglavja 12. Postopki dodelitev sredstev subvencij, posojil in drugih oblik sofinanciranja iz državnega proračuna</w:t>
      </w:r>
      <w:r w:rsidR="008D29B6">
        <w:t xml:space="preserve"> in</w:t>
      </w:r>
      <w:r>
        <w:t xml:space="preserve"> Pravilnika o postopkih za izvrševanje proračuna Republike Slovenije </w:t>
      </w:r>
      <w:r w:rsidR="007624F2" w:rsidRPr="007624F2">
        <w:t>(Uradni list RS, št. 50/07, 61/08, 99/09 – ZIPRS1011, 3/13 in 81/16)</w:t>
      </w:r>
      <w:r>
        <w:t>.</w:t>
      </w:r>
    </w:p>
    <w:p w:rsidR="00B26BE5" w:rsidRDefault="00B26BE5" w:rsidP="00B26BE5">
      <w:pPr>
        <w:pStyle w:val="TEKST"/>
      </w:pPr>
      <w:r>
        <w:t xml:space="preserve">Postopek javnega razpisa vodi komisija, imenovana s strani Župana Občine </w:t>
      </w:r>
      <w:r w:rsidR="007624F2">
        <w:t>Hajdina</w:t>
      </w:r>
      <w:r>
        <w:t xml:space="preserve"> (v nadaljevanju Komisija)</w:t>
      </w:r>
      <w:r w:rsidRPr="00B90F61">
        <w:t>.</w:t>
      </w:r>
    </w:p>
    <w:p w:rsidR="009D5178" w:rsidRDefault="009D5178" w:rsidP="009D5178">
      <w:pPr>
        <w:pStyle w:val="POGLAVJE-JR"/>
      </w:pPr>
      <w:r>
        <w:rPr>
          <w:szCs w:val="22"/>
        </w:rPr>
        <w:t>VIŠINA RAZPOLOŽLJIVIH SREDSTEV</w:t>
      </w:r>
    </w:p>
    <w:p w:rsidR="009D5178" w:rsidRDefault="009D5178" w:rsidP="009D5178">
      <w:pPr>
        <w:pStyle w:val="TEKST"/>
      </w:pPr>
      <w:r w:rsidRPr="005B561C">
        <w:t xml:space="preserve">Sredstva so zagotovljena v Proračunu Občine </w:t>
      </w:r>
      <w:r w:rsidR="007624F2">
        <w:t>Hajdina</w:t>
      </w:r>
      <w:r w:rsidRPr="005B561C">
        <w:t xml:space="preserve"> za leto 20</w:t>
      </w:r>
      <w:r w:rsidR="00AD3DB5">
        <w:t>2</w:t>
      </w:r>
      <w:r w:rsidR="003E1ACA">
        <w:t>1</w:t>
      </w:r>
      <w:r w:rsidRPr="005B561C">
        <w:t xml:space="preserve">, v višini </w:t>
      </w:r>
      <w:r w:rsidR="00AA5AD6">
        <w:t>2</w:t>
      </w:r>
      <w:r w:rsidR="006034FE">
        <w:t>.000,00</w:t>
      </w:r>
      <w:r w:rsidRPr="005B561C">
        <w:t xml:space="preserve"> EUR</w:t>
      </w:r>
      <w:r>
        <w:t xml:space="preserve"> na proračunski postavki št. </w:t>
      </w:r>
      <w:r w:rsidR="006034FE" w:rsidRPr="006034FE">
        <w:t>1403201 – Turistični projekti</w:t>
      </w:r>
      <w:r>
        <w:t>.</w:t>
      </w:r>
    </w:p>
    <w:p w:rsidR="00AA5AD6" w:rsidRDefault="00AA5AD6" w:rsidP="009D5178">
      <w:pPr>
        <w:pStyle w:val="TEKST"/>
      </w:pPr>
      <w:r>
        <w:t>Od tega 1.000,00 € za delovanje društva (za vsak rok po 500,00 €) in 1.000,00 € za projekte, ki se črpajo do porabe.</w:t>
      </w:r>
    </w:p>
    <w:p w:rsidR="009D5178" w:rsidRDefault="009D5178" w:rsidP="009D5178">
      <w:pPr>
        <w:pStyle w:val="TEKST"/>
      </w:pPr>
      <w:r w:rsidRPr="00E323CF">
        <w:rPr>
          <w:b/>
        </w:rPr>
        <w:t xml:space="preserve">Za namene tega razpisa so predvidena proračunska sredstva v višini </w:t>
      </w:r>
      <w:r w:rsidR="00AA5AD6">
        <w:rPr>
          <w:b/>
        </w:rPr>
        <w:t>2</w:t>
      </w:r>
      <w:r w:rsidR="006034FE">
        <w:rPr>
          <w:b/>
        </w:rPr>
        <w:t>.000,00</w:t>
      </w:r>
      <w:r w:rsidRPr="00E323CF">
        <w:rPr>
          <w:b/>
        </w:rPr>
        <w:t xml:space="preserve"> EUR</w:t>
      </w:r>
      <w:r>
        <w:t>,</w:t>
      </w:r>
      <w:r w:rsidRPr="009B5871">
        <w:t xml:space="preserve"> </w:t>
      </w:r>
      <w:r>
        <w:t xml:space="preserve">ki </w:t>
      </w:r>
      <w:r w:rsidRPr="009B5871">
        <w:t>se bodo delila v obliki dotacij</w:t>
      </w:r>
      <w:r>
        <w:t>e,</w:t>
      </w:r>
      <w:r w:rsidRPr="009B5871">
        <w:t xml:space="preserve"> po podpisu pogodbe</w:t>
      </w:r>
      <w:r w:rsidR="006034FE">
        <w:t>.</w:t>
      </w:r>
      <w:r>
        <w:t xml:space="preserve"> </w:t>
      </w:r>
    </w:p>
    <w:p w:rsidR="00830336" w:rsidRPr="00E42CC0" w:rsidRDefault="00830336" w:rsidP="00830336">
      <w:pPr>
        <w:pStyle w:val="POGLAVJE-JR"/>
      </w:pPr>
      <w:r>
        <w:t>OBJAVA RAZPISNE DOKUMENTACIJE</w:t>
      </w:r>
    </w:p>
    <w:p w:rsidR="00830336" w:rsidRPr="00542EF5" w:rsidRDefault="00830336" w:rsidP="00830336">
      <w:pPr>
        <w:pStyle w:val="TEKST"/>
      </w:pPr>
      <w:r w:rsidRPr="00542EF5">
        <w:t xml:space="preserve">Javni razpis </w:t>
      </w:r>
      <w:r w:rsidR="00EA4CF3">
        <w:t xml:space="preserve">in razpisna dokumentacija, </w:t>
      </w:r>
      <w:r w:rsidR="00594758">
        <w:t>sta</w:t>
      </w:r>
      <w:r w:rsidRPr="00542EF5">
        <w:t xml:space="preserve"> objavljen</w:t>
      </w:r>
      <w:r w:rsidR="00EA4CF3">
        <w:t>a</w:t>
      </w:r>
      <w:r w:rsidRPr="00542EF5">
        <w:t xml:space="preserve"> na spletni stran</w:t>
      </w:r>
      <w:r w:rsidR="008D29B6">
        <w:t>i</w:t>
      </w:r>
      <w:r w:rsidRPr="00542EF5">
        <w:t xml:space="preserve"> Občine </w:t>
      </w:r>
      <w:r w:rsidR="007624F2">
        <w:t>Hajdina</w:t>
      </w:r>
      <w:r w:rsidR="008D29B6">
        <w:t xml:space="preserve"> -</w:t>
      </w:r>
      <w:r w:rsidRPr="00542EF5">
        <w:t xml:space="preserve"> </w:t>
      </w:r>
      <w:r w:rsidR="00BA401B" w:rsidRPr="00BA401B">
        <w:t>www.</w:t>
      </w:r>
      <w:r w:rsidR="007624F2">
        <w:t>hajdina</w:t>
      </w:r>
      <w:r w:rsidR="00BA401B" w:rsidRPr="00BA401B">
        <w:t>.si/razpisi</w:t>
      </w:r>
      <w:r w:rsidRPr="00542EF5">
        <w:t>.</w:t>
      </w:r>
    </w:p>
    <w:p w:rsidR="00830336" w:rsidRDefault="00830336" w:rsidP="00830336">
      <w:pPr>
        <w:pStyle w:val="TEKST"/>
      </w:pPr>
      <w:r>
        <w:t>Prav tako lahko kompletno razpisno dokumentacijo zainteresirani dvignejo v sprejemni pisarni Občin</w:t>
      </w:r>
      <w:r w:rsidR="00892182">
        <w:t>e</w:t>
      </w:r>
      <w:r w:rsidR="00FF61C8">
        <w:t xml:space="preserve"> </w:t>
      </w:r>
      <w:r w:rsidR="007624F2">
        <w:t>Hajdina</w:t>
      </w:r>
      <w:r w:rsidR="00FF61C8">
        <w:t xml:space="preserve">, </w:t>
      </w:r>
      <w:r w:rsidR="007624F2">
        <w:t>Zg. Hajdina 44a</w:t>
      </w:r>
      <w:r>
        <w:t>, 228</w:t>
      </w:r>
      <w:r w:rsidR="007624F2">
        <w:t>8</w:t>
      </w:r>
      <w:r>
        <w:t xml:space="preserve"> </w:t>
      </w:r>
      <w:r w:rsidR="007624F2">
        <w:t>Hajdina</w:t>
      </w:r>
      <w:r>
        <w:t>.</w:t>
      </w:r>
    </w:p>
    <w:p w:rsidR="00830336" w:rsidRDefault="00830336" w:rsidP="00830336">
      <w:pPr>
        <w:pStyle w:val="TEKST"/>
      </w:pPr>
      <w:r>
        <w:t xml:space="preserve">Za dodatne informacije lahko pokličete v času uradnih ur, na Občino </w:t>
      </w:r>
      <w:r w:rsidR="007624F2">
        <w:t>Hajdina</w:t>
      </w:r>
      <w:r>
        <w:t>, kontaktn</w:t>
      </w:r>
      <w:r w:rsidR="007624F2">
        <w:t>a</w:t>
      </w:r>
      <w:r>
        <w:t xml:space="preserve"> oseb</w:t>
      </w:r>
      <w:r w:rsidR="007624F2">
        <w:t>a</w:t>
      </w:r>
      <w:r>
        <w:t xml:space="preserve"> </w:t>
      </w:r>
      <w:r w:rsidR="007624F2">
        <w:t>je</w:t>
      </w:r>
      <w:r>
        <w:t xml:space="preserve">, </w:t>
      </w:r>
      <w:r w:rsidR="00C17131">
        <w:t xml:space="preserve">Lidija </w:t>
      </w:r>
      <w:proofErr w:type="spellStart"/>
      <w:r w:rsidR="00C17131">
        <w:t>Terbulec</w:t>
      </w:r>
      <w:proofErr w:type="spellEnd"/>
      <w:r>
        <w:t xml:space="preserve">, </w:t>
      </w:r>
      <w:proofErr w:type="spellStart"/>
      <w:r>
        <w:t>tel</w:t>
      </w:r>
      <w:proofErr w:type="spellEnd"/>
      <w:r>
        <w:t xml:space="preserve"> (02) 788 </w:t>
      </w:r>
      <w:r w:rsidR="007624F2">
        <w:t>30</w:t>
      </w:r>
      <w:r>
        <w:t xml:space="preserve"> </w:t>
      </w:r>
      <w:r w:rsidR="007624F2">
        <w:t>3</w:t>
      </w:r>
      <w:r w:rsidR="00C17131">
        <w:t>2</w:t>
      </w:r>
      <w:r w:rsidR="00C26D4C">
        <w:t xml:space="preserve"> </w:t>
      </w:r>
      <w:hyperlink r:id="rId7" w:history="1">
        <w:r w:rsidR="00C17131" w:rsidRPr="00DA7470">
          <w:rPr>
            <w:rStyle w:val="Hiperpovezava"/>
          </w:rPr>
          <w:t>lidija@hajdina.si</w:t>
        </w:r>
      </w:hyperlink>
      <w:r>
        <w:t xml:space="preserve"> </w:t>
      </w:r>
      <w:r w:rsidR="00C26D4C">
        <w:t>ali pišete na elektronski naslov</w:t>
      </w:r>
      <w:r>
        <w:t xml:space="preserve">, </w:t>
      </w:r>
      <w:hyperlink r:id="rId8" w:history="1">
        <w:r w:rsidR="007624F2" w:rsidRPr="00C7700A">
          <w:rPr>
            <w:rStyle w:val="Hiperpovezava"/>
          </w:rPr>
          <w:t>uprava@hajdina.si</w:t>
        </w:r>
      </w:hyperlink>
      <w:r w:rsidR="00C17131">
        <w:t xml:space="preserve"> , z navedbo »Razpis turizem 202</w:t>
      </w:r>
      <w:r w:rsidR="003E1ACA">
        <w:t>1</w:t>
      </w:r>
      <w:r>
        <w:t>«.</w:t>
      </w:r>
    </w:p>
    <w:p w:rsidR="00830336" w:rsidRPr="00E42CC0" w:rsidRDefault="00EA4CF3" w:rsidP="00830336">
      <w:pPr>
        <w:pStyle w:val="POGLAVJE-JR"/>
      </w:pPr>
      <w:r>
        <w:t xml:space="preserve">OBJAVA </w:t>
      </w:r>
      <w:r w:rsidR="00830336">
        <w:t>DOPOLNITE</w:t>
      </w:r>
      <w:r>
        <w:t>V</w:t>
      </w:r>
      <w:r w:rsidR="00830336">
        <w:t xml:space="preserve"> IN SPREMEMB RAZPISNE DOKUMENTACIJE</w:t>
      </w:r>
    </w:p>
    <w:p w:rsidR="00830336" w:rsidRDefault="00830336" w:rsidP="00830336">
      <w:pPr>
        <w:pStyle w:val="TEKST"/>
      </w:pPr>
      <w:r>
        <w:t>Vse spremembe in dopolnitve razpisne dokumentacije, bodo objavljen</w:t>
      </w:r>
      <w:r w:rsidR="00B26BE5">
        <w:t>e</w:t>
      </w:r>
      <w:r>
        <w:t xml:space="preserve"> na spletni stran</w:t>
      </w:r>
      <w:r w:rsidR="00C26D4C">
        <w:t>i</w:t>
      </w:r>
      <w:r>
        <w:t xml:space="preserve"> Občine </w:t>
      </w:r>
      <w:r w:rsidR="007624F2">
        <w:t>Hajdina</w:t>
      </w:r>
      <w:r>
        <w:t>.</w:t>
      </w:r>
    </w:p>
    <w:p w:rsidR="00830336" w:rsidRDefault="00830336" w:rsidP="00830336">
      <w:pPr>
        <w:pStyle w:val="TEKST"/>
        <w:rPr>
          <w:b/>
        </w:rPr>
      </w:pPr>
      <w:r w:rsidRPr="009B1FF8">
        <w:rPr>
          <w:b/>
        </w:rPr>
        <w:t>Vse spremembe in dopolnitve so za prijavitelje zavezujoče.</w:t>
      </w:r>
    </w:p>
    <w:p w:rsidR="00EA4CF3" w:rsidRPr="00CC46CD" w:rsidRDefault="00EA4CF3" w:rsidP="00EA4CF3">
      <w:pPr>
        <w:pStyle w:val="POGLAVJE-JR"/>
      </w:pPr>
      <w:r>
        <w:t>SESTAVNI DELI RAZPISNE DOKUMENTACIJE</w:t>
      </w:r>
      <w:r w:rsidRPr="00CC46CD">
        <w:rPr>
          <w:szCs w:val="22"/>
        </w:rPr>
        <w:t xml:space="preserve"> </w:t>
      </w:r>
      <w:r>
        <w:rPr>
          <w:szCs w:val="22"/>
        </w:rPr>
        <w:t xml:space="preserve">in </w:t>
      </w:r>
      <w:r w:rsidRPr="00CC46CD">
        <w:rPr>
          <w:szCs w:val="22"/>
        </w:rPr>
        <w:t>VSEBINA PRIJAVE</w:t>
      </w:r>
    </w:p>
    <w:p w:rsidR="00EA4CF3" w:rsidRDefault="00EA4CF3" w:rsidP="00EA4CF3">
      <w:pPr>
        <w:pStyle w:val="TEKST"/>
        <w:rPr>
          <w:smallCaps/>
        </w:rPr>
      </w:pPr>
      <w:r>
        <w:rPr>
          <w:smallCaps/>
        </w:rPr>
        <w:t>Sestavni</w:t>
      </w:r>
      <w:r w:rsidRPr="00580FF8">
        <w:rPr>
          <w:smallCaps/>
        </w:rPr>
        <w:t xml:space="preserve"> del</w:t>
      </w:r>
      <w:r>
        <w:rPr>
          <w:smallCaps/>
        </w:rPr>
        <w:t>i</w:t>
      </w:r>
      <w:r w:rsidRPr="00580FF8">
        <w:rPr>
          <w:smallCaps/>
        </w:rPr>
        <w:t xml:space="preserve"> </w:t>
      </w:r>
      <w:r>
        <w:rPr>
          <w:smallCaps/>
        </w:rPr>
        <w:t>razpisne dokumentacije so:</w:t>
      </w:r>
    </w:p>
    <w:p w:rsidR="00EA4CF3" w:rsidRDefault="00EA4CF3" w:rsidP="00EA4CF3">
      <w:pPr>
        <w:pStyle w:val="TEKST"/>
        <w:numPr>
          <w:ilvl w:val="0"/>
          <w:numId w:val="8"/>
        </w:numPr>
        <w:rPr>
          <w:smallCaps/>
        </w:rPr>
      </w:pPr>
      <w:r>
        <w:rPr>
          <w:smallCaps/>
        </w:rPr>
        <w:t>Javni razpis,</w:t>
      </w:r>
    </w:p>
    <w:p w:rsidR="00EA4CF3" w:rsidRDefault="00EA4CF3" w:rsidP="00EA4CF3">
      <w:pPr>
        <w:pStyle w:val="TEKST"/>
        <w:numPr>
          <w:ilvl w:val="0"/>
          <w:numId w:val="8"/>
        </w:numPr>
        <w:rPr>
          <w:smallCaps/>
        </w:rPr>
      </w:pPr>
      <w:r w:rsidRPr="001F59B2">
        <w:rPr>
          <w:smallCaps/>
        </w:rPr>
        <w:t>Navodila za izpolnjevanje obrazcev</w:t>
      </w:r>
      <w:r w:rsidR="0005642F" w:rsidRPr="001F59B2">
        <w:rPr>
          <w:smallCaps/>
        </w:rPr>
        <w:t>,</w:t>
      </w:r>
    </w:p>
    <w:p w:rsidR="00EA4CF3" w:rsidRDefault="00EA4CF3" w:rsidP="00EA4CF3">
      <w:pPr>
        <w:pStyle w:val="TEKST"/>
        <w:numPr>
          <w:ilvl w:val="0"/>
          <w:numId w:val="8"/>
        </w:numPr>
        <w:rPr>
          <w:smallCaps/>
        </w:rPr>
      </w:pPr>
      <w:r>
        <w:rPr>
          <w:smallCaps/>
        </w:rPr>
        <w:lastRenderedPageBreak/>
        <w:t>Obrazci za izpolnjevanje prijave</w:t>
      </w:r>
      <w:r w:rsidR="0005642F">
        <w:rPr>
          <w:smallCaps/>
        </w:rPr>
        <w:t xml:space="preserve"> in</w:t>
      </w:r>
    </w:p>
    <w:p w:rsidR="0005642F" w:rsidRPr="00580FF8" w:rsidRDefault="0005642F" w:rsidP="00EA4CF3">
      <w:pPr>
        <w:pStyle w:val="TEKST"/>
        <w:numPr>
          <w:ilvl w:val="0"/>
          <w:numId w:val="8"/>
        </w:numPr>
        <w:rPr>
          <w:smallCaps/>
        </w:rPr>
      </w:pPr>
      <w:r>
        <w:rPr>
          <w:smallCaps/>
        </w:rPr>
        <w:t xml:space="preserve">Vzorec pogodbe. </w:t>
      </w:r>
    </w:p>
    <w:p w:rsidR="00EA4CF3" w:rsidRDefault="00EA4CF3" w:rsidP="00EA4CF3">
      <w:pPr>
        <w:pStyle w:val="TEKST"/>
      </w:pPr>
      <w:r>
        <w:t>Vsebina prijave je podrobneje obdelana v Navodilih za izpolnjevanje obrazcev.</w:t>
      </w:r>
    </w:p>
    <w:p w:rsidR="00993288" w:rsidRPr="00A9540E" w:rsidRDefault="00993288" w:rsidP="00993288">
      <w:pPr>
        <w:pStyle w:val="POGLAVJE-JR"/>
      </w:pPr>
      <w:r>
        <w:t>UPRAVIČENCI ZA DODELITEV SREDSTEV PO TEM RAZPISU</w:t>
      </w:r>
      <w:r w:rsidR="00FF2352">
        <w:t xml:space="preserve"> IN MERILA ZA TOČKOVANJE</w:t>
      </w:r>
    </w:p>
    <w:p w:rsidR="0048113E" w:rsidRDefault="0048113E" w:rsidP="0048113E">
      <w:r w:rsidRPr="009B5871">
        <w:t xml:space="preserve">Na razpis se lahko prijavijo turistična društva </w:t>
      </w:r>
      <w:r w:rsidR="00AA5AD6">
        <w:t xml:space="preserve">s sedežem v </w:t>
      </w:r>
      <w:r w:rsidR="00753718" w:rsidRPr="009B5871">
        <w:t xml:space="preserve"> Občin</w:t>
      </w:r>
      <w:r w:rsidR="00AA5AD6">
        <w:t>i</w:t>
      </w:r>
      <w:r w:rsidR="00753718" w:rsidRPr="009B5871">
        <w:t xml:space="preserve"> </w:t>
      </w:r>
      <w:r w:rsidR="00692C28">
        <w:t>Hajdina</w:t>
      </w:r>
      <w:r w:rsidRPr="009B5871">
        <w:t>, ki v okviru svoje dejavnosti opravljajo tudi dejavnost</w:t>
      </w:r>
      <w:r w:rsidR="00753718">
        <w:t>,</w:t>
      </w:r>
      <w:r w:rsidRPr="009B5871">
        <w:t xml:space="preserve"> s področja turizma.</w:t>
      </w:r>
    </w:p>
    <w:p w:rsidR="00FF2352" w:rsidRDefault="00FF2352" w:rsidP="0048113E"/>
    <w:p w:rsidR="00FF2352" w:rsidRDefault="00FF2352" w:rsidP="00FF2352">
      <w:r w:rsidRPr="00205A94">
        <w:rPr>
          <w:b/>
        </w:rPr>
        <w:t xml:space="preserve">MERILA </w:t>
      </w:r>
      <w:r>
        <w:rPr>
          <w:b/>
        </w:rPr>
        <w:t>ZA TOČKOVANJE</w:t>
      </w:r>
      <w:r w:rsidRPr="00205A94">
        <w:rPr>
          <w:b/>
        </w:rPr>
        <w:t>:</w:t>
      </w:r>
      <w:r w:rsidRPr="00692E4D">
        <w:t xml:space="preserve"> </w:t>
      </w:r>
      <w:r w:rsidRPr="00827E90">
        <w:t xml:space="preserve">Skupni projekti za prepoznavnost Občine </w:t>
      </w:r>
      <w:r>
        <w:t>Hajdina</w:t>
      </w:r>
      <w:r w:rsidRPr="00827E90">
        <w:t xml:space="preserve"> – razvoj turizma v občini</w:t>
      </w:r>
      <w:r>
        <w:t>.</w:t>
      </w:r>
    </w:p>
    <w:p w:rsidR="00FF2352" w:rsidRDefault="00FF2352" w:rsidP="00FF2352">
      <w:r w:rsidRPr="00692E4D">
        <w:t>1. stalno prebivališče / sedež:</w:t>
      </w:r>
    </w:p>
    <w:p w:rsidR="00FF2352" w:rsidRDefault="00FF2352" w:rsidP="00FF2352">
      <w:pPr>
        <w:numPr>
          <w:ilvl w:val="0"/>
          <w:numId w:val="9"/>
        </w:numPr>
      </w:pPr>
      <w:r w:rsidRPr="00692E4D">
        <w:t>v občini 10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izven občine 0 točk</w:t>
      </w:r>
    </w:p>
    <w:p w:rsidR="00FF2352" w:rsidRDefault="00FF2352" w:rsidP="00FF2352">
      <w:r w:rsidRPr="00692E4D">
        <w:t>2. interes - izvajalec s svojim projektom ali prireditvijo prispeva in koristi interesom lokalne skupnosti:</w:t>
      </w:r>
    </w:p>
    <w:p w:rsidR="00FF2352" w:rsidRDefault="00FF2352" w:rsidP="00FF2352">
      <w:pPr>
        <w:numPr>
          <w:ilvl w:val="0"/>
          <w:numId w:val="9"/>
        </w:numPr>
      </w:pPr>
      <w:r w:rsidRPr="00692E4D">
        <w:t>velik (za samo občino) 15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srednji (za samo občino) 10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lokalni (za posamezno naselje) 5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ožji (interes prirediteljev) 2 točki</w:t>
      </w:r>
    </w:p>
    <w:p w:rsidR="00FF2352" w:rsidRDefault="00FF2352" w:rsidP="00FF2352">
      <w:r w:rsidRPr="00692E4D">
        <w:t xml:space="preserve">3. sodelovanje - izvajalci sodelujejo pri aktivnostih, katerih organizator je Občina </w:t>
      </w:r>
      <w:r>
        <w:t>Hajdina</w:t>
      </w:r>
      <w:r w:rsidRPr="00692E4D">
        <w:t>:</w:t>
      </w:r>
    </w:p>
    <w:p w:rsidR="00FF2352" w:rsidRDefault="00FF2352" w:rsidP="00FF2352">
      <w:pPr>
        <w:numPr>
          <w:ilvl w:val="0"/>
          <w:numId w:val="9"/>
        </w:numPr>
      </w:pPr>
      <w:r w:rsidRPr="00692E4D">
        <w:t>dva ali večkrat 10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enkrat 5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ne sodelujejo 0 točk</w:t>
      </w:r>
    </w:p>
    <w:p w:rsidR="00FF2352" w:rsidRDefault="00FF2352" w:rsidP="00FF2352">
      <w:r w:rsidRPr="00692E4D">
        <w:t xml:space="preserve">4. projekti in prireditve prispevajo k prepoznavnosti Občine </w:t>
      </w:r>
      <w:r>
        <w:t>Hajdina</w:t>
      </w:r>
      <w:r w:rsidRPr="00692E4D">
        <w:t>:</w:t>
      </w:r>
    </w:p>
    <w:p w:rsidR="00FF2352" w:rsidRDefault="00FF2352" w:rsidP="00FF2352">
      <w:pPr>
        <w:numPr>
          <w:ilvl w:val="0"/>
          <w:numId w:val="9"/>
        </w:numPr>
      </w:pPr>
      <w:r w:rsidRPr="00692E4D">
        <w:t>mednarodni 5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državni 4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regijski 3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občinski 2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krajevni 1 točk</w:t>
      </w:r>
    </w:p>
    <w:p w:rsidR="00FF2352" w:rsidRDefault="00FF2352" w:rsidP="00FF2352">
      <w:r w:rsidRPr="00692E4D">
        <w:t>5. kvaliteta - ocenjuje  se vsebina, predstavitev, okolju prijazno, kulturna identiteta:</w:t>
      </w:r>
    </w:p>
    <w:p w:rsidR="00FF2352" w:rsidRDefault="00FF2352" w:rsidP="00FF2352">
      <w:pPr>
        <w:numPr>
          <w:ilvl w:val="0"/>
          <w:numId w:val="9"/>
        </w:numPr>
      </w:pPr>
      <w:r w:rsidRPr="00692E4D">
        <w:t>v celoti 10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delno 5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ne 0 točk</w:t>
      </w:r>
    </w:p>
    <w:p w:rsidR="00FF2352" w:rsidRDefault="00FF2352" w:rsidP="00FF2352">
      <w:r w:rsidRPr="00692E4D">
        <w:t>6. preglednost - cilji ter nameni projektov in prireditev so jasno opredeljeni:</w:t>
      </w:r>
    </w:p>
    <w:p w:rsidR="00FF2352" w:rsidRDefault="00FF2352" w:rsidP="00FF2352">
      <w:pPr>
        <w:numPr>
          <w:ilvl w:val="0"/>
          <w:numId w:val="9"/>
        </w:numPr>
      </w:pPr>
      <w:r w:rsidRPr="00692E4D">
        <w:t>v celoti 10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delno 5 točk</w:t>
      </w:r>
    </w:p>
    <w:p w:rsidR="00FF2352" w:rsidRDefault="00FF2352" w:rsidP="00FF2352">
      <w:pPr>
        <w:numPr>
          <w:ilvl w:val="0"/>
          <w:numId w:val="9"/>
        </w:numPr>
      </w:pPr>
      <w:r w:rsidRPr="00692E4D">
        <w:t>ne 0 točk</w:t>
      </w:r>
    </w:p>
    <w:p w:rsidR="00FF2352" w:rsidRDefault="00FF2352" w:rsidP="00FF2352">
      <w:r w:rsidRPr="00692E4D">
        <w:t xml:space="preserve">7. </w:t>
      </w:r>
      <w:r>
        <w:t>število aktivnih članov v društvu</w:t>
      </w:r>
      <w:r w:rsidRPr="00692E4D">
        <w:t>:</w:t>
      </w:r>
    </w:p>
    <w:p w:rsidR="00FF2352" w:rsidRDefault="00FF2352" w:rsidP="00FF2352">
      <w:pPr>
        <w:numPr>
          <w:ilvl w:val="0"/>
          <w:numId w:val="9"/>
        </w:numPr>
      </w:pPr>
      <w:r>
        <w:t>nad 20 aktivnih članov - 2</w:t>
      </w:r>
      <w:r w:rsidRPr="00692E4D">
        <w:t>0 točk</w:t>
      </w:r>
    </w:p>
    <w:p w:rsidR="00FF2352" w:rsidRDefault="00FF2352" w:rsidP="00FF2352">
      <w:pPr>
        <w:numPr>
          <w:ilvl w:val="0"/>
          <w:numId w:val="9"/>
        </w:numPr>
      </w:pPr>
      <w:r>
        <w:t>do dvajset članov - 0 točk</w:t>
      </w:r>
    </w:p>
    <w:p w:rsidR="00FF2352" w:rsidRDefault="00FF2352" w:rsidP="00FF2352"/>
    <w:p w:rsidR="00FF2352" w:rsidRDefault="00FF2352" w:rsidP="00FF2352">
      <w:r w:rsidRPr="00692E4D">
        <w:t xml:space="preserve">Največje možno število točk: 80. Sofinancirani bodo projekti in prireditve, ki bodo </w:t>
      </w:r>
      <w:r>
        <w:t>pri točkovanju dosegli najmanj 6</w:t>
      </w:r>
      <w:r w:rsidRPr="00692E4D">
        <w:t>0 točk.</w:t>
      </w:r>
    </w:p>
    <w:p w:rsidR="00FF2352" w:rsidRDefault="00FF2352" w:rsidP="0048113E"/>
    <w:p w:rsidR="00AA5AD6" w:rsidRDefault="00AA5AD6" w:rsidP="0048113E">
      <w:r>
        <w:t>Za delovanje društva se število točk društev, ki so upravičeni do sredstev po tem razpisu deli z zneskom predvidenim za delovanje društva za posamezen rok. S tem se dobi vrednost točke, ter nato število točk posameznega druš</w:t>
      </w:r>
      <w:r w:rsidR="008047F1">
        <w:t>tva pomnoži z vrednostjo točke, da dobimo vrednost sofinanciranja posameznega društva za delovanje društva.</w:t>
      </w:r>
    </w:p>
    <w:p w:rsidR="008047F1" w:rsidRDefault="008047F1" w:rsidP="0048113E"/>
    <w:p w:rsidR="008047F1" w:rsidRDefault="008047F1" w:rsidP="0048113E">
      <w:r>
        <w:t>Sofinanciranje projektov se plača po dejanski realizaciji projektov po predložitvi računov oz. predračunov, na kar komisija določi višino sofinanciranja.</w:t>
      </w:r>
    </w:p>
    <w:p w:rsidR="008047F1" w:rsidRDefault="008047F1" w:rsidP="0048113E"/>
    <w:p w:rsidR="006A6D7E" w:rsidRDefault="006A6D7E" w:rsidP="006A6D7E">
      <w:pPr>
        <w:pStyle w:val="POGLAVJE-JR"/>
      </w:pPr>
      <w:r>
        <w:rPr>
          <w:szCs w:val="22"/>
        </w:rPr>
        <w:lastRenderedPageBreak/>
        <w:t>NAMENI, ZA KATERE SE DODELIJO SREDSTVA</w:t>
      </w:r>
    </w:p>
    <w:p w:rsidR="006A6D7E" w:rsidRPr="009B5871" w:rsidRDefault="006A6D7E" w:rsidP="006A6D7E">
      <w:r>
        <w:t>Nameni za kar se dodelijo razpisana sredstva so:</w:t>
      </w:r>
    </w:p>
    <w:p w:rsidR="006A6D7E" w:rsidRPr="009B5871" w:rsidRDefault="006A6D7E" w:rsidP="006A6D7E">
      <w:pPr>
        <w:pStyle w:val="ALINEJE"/>
      </w:pPr>
      <w:r w:rsidRPr="009B5871">
        <w:t>organizacija in izvajanje turističnih prireditev,</w:t>
      </w:r>
    </w:p>
    <w:p w:rsidR="006A6D7E" w:rsidRPr="009B5871" w:rsidRDefault="006A6D7E" w:rsidP="006A6D7E">
      <w:pPr>
        <w:pStyle w:val="ALINEJE"/>
      </w:pPr>
      <w:r w:rsidRPr="009B5871">
        <w:t>sodelovanje pri organizaciji in izvajanju prireditev,</w:t>
      </w:r>
    </w:p>
    <w:p w:rsidR="006A6D7E" w:rsidRPr="009B5871" w:rsidRDefault="006A6D7E" w:rsidP="006A6D7E">
      <w:pPr>
        <w:pStyle w:val="ALINEJE"/>
      </w:pPr>
      <w:r w:rsidRPr="009B5871">
        <w:t>organizacija in izvajanje čistilnih akcij</w:t>
      </w:r>
      <w:r>
        <w:t>,</w:t>
      </w:r>
    </w:p>
    <w:p w:rsidR="006A6D7E" w:rsidRPr="009B5871" w:rsidRDefault="006A6D7E" w:rsidP="006A6D7E">
      <w:pPr>
        <w:pStyle w:val="ALINEJE"/>
      </w:pPr>
      <w:r w:rsidRPr="009B5871">
        <w:t xml:space="preserve">vzdrževanje in urejanje kraja, kjer je sedež društva skozi vse leto (turistična </w:t>
      </w:r>
      <w:r w:rsidRPr="006A6D7E">
        <w:t>signalizacija</w:t>
      </w:r>
      <w:r w:rsidRPr="009B5871">
        <w:t xml:space="preserve"> in drugo)</w:t>
      </w:r>
      <w:r>
        <w:t>,</w:t>
      </w:r>
    </w:p>
    <w:p w:rsidR="006A6D7E" w:rsidRPr="009B5871" w:rsidRDefault="006A6D7E" w:rsidP="006A6D7E">
      <w:pPr>
        <w:pStyle w:val="ALINEJE"/>
      </w:pPr>
      <w:r w:rsidRPr="009B5871">
        <w:t>vzgajanje in delovanje turističnega podmladka v okviru TD,</w:t>
      </w:r>
    </w:p>
    <w:p w:rsidR="006A6D7E" w:rsidRPr="009B5871" w:rsidRDefault="006A6D7E" w:rsidP="006A6D7E">
      <w:pPr>
        <w:pStyle w:val="ALINEJE"/>
      </w:pPr>
      <w:r w:rsidRPr="009B5871">
        <w:t>izdajanje propagandnega materiala za promocijo turistične ponudbe,</w:t>
      </w:r>
    </w:p>
    <w:p w:rsidR="006A6D7E" w:rsidRPr="009B5871" w:rsidRDefault="006A6D7E" w:rsidP="006A6D7E">
      <w:pPr>
        <w:pStyle w:val="ALINEJE"/>
      </w:pPr>
      <w:r w:rsidRPr="009B5871">
        <w:t>sodelovanje in promocija kraja na sejmih, razstavah in drugih predstavitvah občine,</w:t>
      </w:r>
    </w:p>
    <w:p w:rsidR="006A6D7E" w:rsidRPr="009B5871" w:rsidRDefault="006A6D7E" w:rsidP="006A6D7E">
      <w:pPr>
        <w:pStyle w:val="ALINEJE"/>
      </w:pPr>
      <w:r w:rsidRPr="009B5871">
        <w:t>aktivnostih za ohranjanje kulturne in naravne dediščine ter urejanju in olepševanju okolja (urejanje in vzdrževanje piknik prostorov, kolesarskih in sprehajalnih poti, razgledišč, klopi za počitek sprehajalcev in podobno),</w:t>
      </w:r>
    </w:p>
    <w:p w:rsidR="006A6D7E" w:rsidRPr="009B5871" w:rsidRDefault="006A6D7E" w:rsidP="006A6D7E">
      <w:pPr>
        <w:pStyle w:val="ALINEJE"/>
      </w:pPr>
      <w:r w:rsidRPr="009B5871">
        <w:t xml:space="preserve">projekti </w:t>
      </w:r>
      <w:r w:rsidR="00D91AAB">
        <w:t>v sodelovanju z drugimi društvi in</w:t>
      </w:r>
    </w:p>
    <w:p w:rsidR="00EA4C80" w:rsidRDefault="006A6D7E" w:rsidP="00EA4C80">
      <w:pPr>
        <w:pStyle w:val="ALINEJE"/>
      </w:pPr>
      <w:r w:rsidRPr="009B5871">
        <w:t>druge aktivnosti.</w:t>
      </w:r>
    </w:p>
    <w:p w:rsidR="00EA4C80" w:rsidRPr="00012A64" w:rsidRDefault="00EA4C80" w:rsidP="00EA4C80">
      <w:pPr>
        <w:pStyle w:val="POGLAVJE-JR"/>
      </w:pPr>
      <w:r w:rsidRPr="00012A64">
        <w:t xml:space="preserve">VIŠINA </w:t>
      </w:r>
      <w:r>
        <w:t xml:space="preserve">ODOBRENIH </w:t>
      </w:r>
      <w:r w:rsidRPr="001E0F94">
        <w:t>SREDSTEV</w:t>
      </w:r>
    </w:p>
    <w:p w:rsidR="00EA4C80" w:rsidRDefault="00EA4C80" w:rsidP="00EA4C80">
      <w:pPr>
        <w:pStyle w:val="TEKST"/>
      </w:pPr>
      <w:r>
        <w:t xml:space="preserve">Glede na to, da so proračunska sredstva omejena, bo dejanska višina sredstev, ki jih bo pridobil posamezni </w:t>
      </w:r>
      <w:r w:rsidR="00163755">
        <w:t>prijavitelj</w:t>
      </w:r>
      <w:r>
        <w:t xml:space="preserve">, odvisna od skupne višine zahtevkov prosilcev, ki bodo izpolnjevali vse pogoje tega razpisa. </w:t>
      </w:r>
      <w:r w:rsidR="001F59B2">
        <w:t xml:space="preserve">Vsak upravičenec do sredstev, bo prejel sredstva glede na vrednost točke pomnoženo s številom doseženih točk. </w:t>
      </w:r>
      <w:r>
        <w:t>O razdelitvi sredstev odloči Komisija.</w:t>
      </w:r>
    </w:p>
    <w:p w:rsidR="001F1E9B" w:rsidRPr="00012A64" w:rsidRDefault="001F1E9B" w:rsidP="001F1E9B">
      <w:pPr>
        <w:pStyle w:val="POGLAVJE-JR"/>
      </w:pPr>
      <w:r>
        <w:t>OBDOBJE PORABE SREDSTEV</w:t>
      </w:r>
    </w:p>
    <w:p w:rsidR="001F1E9B" w:rsidRDefault="001F1E9B" w:rsidP="001F1E9B">
      <w:r>
        <w:t>Sredstva na podlagi tega razpisa</w:t>
      </w:r>
      <w:r w:rsidR="00EC2B80">
        <w:t>,</w:t>
      </w:r>
      <w:r>
        <w:t xml:space="preserve"> se bodo dodelila</w:t>
      </w:r>
      <w:r w:rsidR="001432F8">
        <w:t xml:space="preserve"> </w:t>
      </w:r>
      <w:r>
        <w:t xml:space="preserve">za </w:t>
      </w:r>
      <w:r w:rsidR="006A6A55">
        <w:t>prijavljene aktivnosti</w:t>
      </w:r>
      <w:r>
        <w:t>, ki so ali bodo realiziran</w:t>
      </w:r>
      <w:r w:rsidR="00EC2B80">
        <w:t>e</w:t>
      </w:r>
      <w:r>
        <w:rPr>
          <w:i/>
        </w:rPr>
        <w:t>,</w:t>
      </w:r>
      <w:r>
        <w:t xml:space="preserve"> v času od 1. </w:t>
      </w:r>
      <w:r w:rsidR="00EF7259">
        <w:t>1</w:t>
      </w:r>
      <w:r>
        <w:t>. 20</w:t>
      </w:r>
      <w:r w:rsidR="00AD3DB5">
        <w:t>20</w:t>
      </w:r>
      <w:r>
        <w:t xml:space="preserve">, do </w:t>
      </w:r>
      <w:r w:rsidR="001432F8">
        <w:t>3</w:t>
      </w:r>
      <w:r w:rsidR="00E323CF">
        <w:t>1</w:t>
      </w:r>
      <w:r>
        <w:t xml:space="preserve">. </w:t>
      </w:r>
      <w:r w:rsidR="001432F8">
        <w:t>1</w:t>
      </w:r>
      <w:r w:rsidR="00692C28">
        <w:t>2</w:t>
      </w:r>
      <w:r w:rsidR="00AD3DB5">
        <w:t>. 2020</w:t>
      </w:r>
      <w:r>
        <w:t>.</w:t>
      </w:r>
    </w:p>
    <w:p w:rsidR="00EA4CF3" w:rsidRPr="00E42CC0" w:rsidRDefault="00EA4CF3" w:rsidP="00EA4CF3">
      <w:pPr>
        <w:pStyle w:val="POGLAVJE-JR"/>
      </w:pPr>
      <w:r>
        <w:t xml:space="preserve">ROK </w:t>
      </w:r>
      <w:r w:rsidRPr="001E0F94">
        <w:t>PRIJAVE</w:t>
      </w:r>
    </w:p>
    <w:p w:rsidR="00AA5AD6" w:rsidRPr="00825029" w:rsidRDefault="00AA5AD6" w:rsidP="00EA4CF3">
      <w:pPr>
        <w:pStyle w:val="TEKST"/>
        <w:rPr>
          <w:b/>
        </w:rPr>
      </w:pPr>
      <w:r w:rsidRPr="00825029">
        <w:rPr>
          <w:b/>
        </w:rPr>
        <w:t>Prvi r</w:t>
      </w:r>
      <w:r w:rsidR="00EA4CF3" w:rsidRPr="00825029">
        <w:rPr>
          <w:b/>
        </w:rPr>
        <w:t xml:space="preserve">ok za oddajo prijav po tem razpisu je do </w:t>
      </w:r>
      <w:r w:rsidR="00AD3DB5">
        <w:rPr>
          <w:b/>
        </w:rPr>
        <w:t>1</w:t>
      </w:r>
      <w:r w:rsidR="003E1ACA">
        <w:rPr>
          <w:b/>
        </w:rPr>
        <w:t>5</w:t>
      </w:r>
      <w:r w:rsidR="00EA4CF3" w:rsidRPr="00825029">
        <w:rPr>
          <w:b/>
        </w:rPr>
        <w:t xml:space="preserve">. </w:t>
      </w:r>
      <w:r w:rsidR="00692C28" w:rsidRPr="00825029">
        <w:rPr>
          <w:b/>
        </w:rPr>
        <w:t>2</w:t>
      </w:r>
      <w:r w:rsidR="000C026A">
        <w:rPr>
          <w:b/>
        </w:rPr>
        <w:t>. 20</w:t>
      </w:r>
      <w:r w:rsidR="003E1ACA">
        <w:rPr>
          <w:b/>
        </w:rPr>
        <w:t>21</w:t>
      </w:r>
      <w:r w:rsidRPr="00825029">
        <w:rPr>
          <w:b/>
        </w:rPr>
        <w:t xml:space="preserve"> drugi rok pa do </w:t>
      </w:r>
      <w:r w:rsidR="003E1ACA">
        <w:rPr>
          <w:b/>
        </w:rPr>
        <w:t>6</w:t>
      </w:r>
      <w:r w:rsidR="000C026A">
        <w:rPr>
          <w:b/>
        </w:rPr>
        <w:t>. 9. 202</w:t>
      </w:r>
      <w:r w:rsidR="003E1ACA">
        <w:rPr>
          <w:b/>
        </w:rPr>
        <w:t>1</w:t>
      </w:r>
      <w:bookmarkStart w:id="0" w:name="_GoBack"/>
      <w:bookmarkEnd w:id="0"/>
      <w:r w:rsidRPr="00825029">
        <w:rPr>
          <w:b/>
        </w:rPr>
        <w:t>.</w:t>
      </w:r>
    </w:p>
    <w:p w:rsidR="00AA5AD6" w:rsidRPr="00825029" w:rsidRDefault="00AA5AD6" w:rsidP="00EA4CF3">
      <w:pPr>
        <w:pStyle w:val="TEKST"/>
        <w:rPr>
          <w:b/>
        </w:rPr>
      </w:pPr>
      <w:r w:rsidRPr="00825029">
        <w:rPr>
          <w:b/>
        </w:rPr>
        <w:t>Za prvi rok je predvidenih 500,00 € za delovanje društva, ter prav tako 500,00 € za drugi rok. Za projekte je predvidenih 1.000,00 € in se črpajo do porabe.</w:t>
      </w:r>
    </w:p>
    <w:p w:rsidR="00EA4CF3" w:rsidRPr="00825029" w:rsidRDefault="00EA4CF3" w:rsidP="00EA4CF3">
      <w:pPr>
        <w:pStyle w:val="TEKST"/>
        <w:rPr>
          <w:b/>
        </w:rPr>
      </w:pPr>
      <w:r w:rsidRPr="00825029">
        <w:rPr>
          <w:b/>
        </w:rPr>
        <w:t xml:space="preserve"> Prijave, ki ne bodo pr</w:t>
      </w:r>
      <w:r w:rsidR="00825029">
        <w:rPr>
          <w:b/>
        </w:rPr>
        <w:t>ispele do navedenega roka</w:t>
      </w:r>
      <w:r w:rsidRPr="00825029">
        <w:rPr>
          <w:b/>
        </w:rPr>
        <w:t>, bodo neodprte vrnjene prijavitelju.</w:t>
      </w:r>
    </w:p>
    <w:p w:rsidR="006E4E25" w:rsidRPr="00012A64" w:rsidRDefault="006E4E25" w:rsidP="006E4E25">
      <w:pPr>
        <w:pStyle w:val="POGLAVJE-JR"/>
      </w:pPr>
      <w:r>
        <w:t>ODPIRANJE PRIJAV</w:t>
      </w:r>
    </w:p>
    <w:p w:rsidR="006E4E25" w:rsidRDefault="0096745E" w:rsidP="006E4E25">
      <w:r>
        <w:t>Odpiranje prijav bo vodila Komisija</w:t>
      </w:r>
      <w:r w:rsidRPr="00923896">
        <w:t>. Odpiranje prijav ne bo javno.</w:t>
      </w:r>
    </w:p>
    <w:p w:rsidR="00CC46CD" w:rsidRPr="00E42CC0" w:rsidRDefault="00CC46CD" w:rsidP="00CC46CD">
      <w:pPr>
        <w:pStyle w:val="POGLAVJE-JR"/>
      </w:pPr>
      <w:r>
        <w:t>OBRAVNAVA PRIJAV, OZNAČITEV PRIJAVE, POPOLNE PRIJAVE, NEPOPOLNE PRIJAVE, NEPRAVILNE PRIJAVE</w:t>
      </w:r>
    </w:p>
    <w:p w:rsidR="00CC46CD" w:rsidRDefault="00CC46CD" w:rsidP="00607A56">
      <w:pPr>
        <w:pStyle w:val="TEKST"/>
      </w:pPr>
      <w:r>
        <w:t xml:space="preserve">Komisija bo obravnavala vse pravilno označene prijave, ki bodo pravočasno prispele na naslov Občine </w:t>
      </w:r>
      <w:r w:rsidR="00692C28">
        <w:t>Hajdina</w:t>
      </w:r>
      <w:r>
        <w:t>.</w:t>
      </w:r>
    </w:p>
    <w:p w:rsidR="00CC46CD" w:rsidRDefault="00CC46CD" w:rsidP="00607A56">
      <w:pPr>
        <w:pStyle w:val="TEKST"/>
      </w:pPr>
      <w:r w:rsidRPr="00394C07">
        <w:rPr>
          <w:b/>
        </w:rPr>
        <w:t>Nepravočasnih in nepravilno označenih prijav</w:t>
      </w:r>
      <w:r w:rsidR="00EC2B80">
        <w:t>, K</w:t>
      </w:r>
      <w:r>
        <w:t xml:space="preserve">omisija za odpiranje ne </w:t>
      </w:r>
      <w:r w:rsidR="00EC2B80">
        <w:t xml:space="preserve">bo </w:t>
      </w:r>
      <w:r>
        <w:t>obravnavala in bodo neodprte vrnjene prijaviteljem.</w:t>
      </w:r>
    </w:p>
    <w:p w:rsidR="00090C7B" w:rsidRDefault="00090C7B" w:rsidP="00090C7B">
      <w:pPr>
        <w:pStyle w:val="TEKST"/>
      </w:pPr>
      <w:r>
        <w:t xml:space="preserve">Pravočasna prijava je tista prijava, ki bo prispela na Občino </w:t>
      </w:r>
      <w:r w:rsidR="00692C28">
        <w:t>Hajdina</w:t>
      </w:r>
      <w:r>
        <w:t>, kot je to določeno v poglavju »ROK PRIJAVE«.</w:t>
      </w:r>
    </w:p>
    <w:p w:rsidR="00CC46CD" w:rsidRDefault="00CC46CD" w:rsidP="00607A56">
      <w:pPr>
        <w:pStyle w:val="TEKST"/>
      </w:pPr>
      <w:r>
        <w:t xml:space="preserve">Pravilno označena prijava je tista prijava, ki bo na prvi strani kuverte ali ovitka imela nalepljeno »Etiketo za naslavljanje«, ki jo prijavitelji najdejo </w:t>
      </w:r>
      <w:r w:rsidR="006A6A55">
        <w:t>v obrazcu za prijavo</w:t>
      </w:r>
      <w:r w:rsidR="00F75A57">
        <w:t>.</w:t>
      </w:r>
    </w:p>
    <w:p w:rsidR="00391510" w:rsidRPr="004E7721" w:rsidRDefault="00391510" w:rsidP="00391510">
      <w:pPr>
        <w:pStyle w:val="TEKS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4E7721">
        <w:t xml:space="preserve">Smatra se, da je </w:t>
      </w:r>
      <w:r w:rsidRPr="004E7721">
        <w:rPr>
          <w:b/>
        </w:rPr>
        <w:t>prijava popolna</w:t>
      </w:r>
      <w:r w:rsidRPr="004E7721">
        <w:t>, v kolikor vsebu</w:t>
      </w:r>
      <w:r>
        <w:t>je vso dokumentacijo navedeno razpisni dokumentaciji, ki je priloga tega javnega razpisa.</w:t>
      </w:r>
    </w:p>
    <w:p w:rsidR="00CC46CD" w:rsidRPr="00607A56" w:rsidRDefault="00CC46CD" w:rsidP="00607A56">
      <w:pPr>
        <w:pStyle w:val="TEKST"/>
        <w:rPr>
          <w:b/>
          <w:bCs/>
        </w:rPr>
      </w:pPr>
      <w:r w:rsidRPr="00607A56">
        <w:rPr>
          <w:b/>
          <w:bCs/>
        </w:rPr>
        <w:t>Če prijava ne bo popolna, bo prijavitelj v roku 8 dni od odpiranja vlog pisno obveščen s pozivom na dopolnitev. Prijavitelj je dolžan vlogo dopolniti v roku 5 dni od prejema poziva za dopolnitev vloge.</w:t>
      </w:r>
    </w:p>
    <w:p w:rsidR="00CC46CD" w:rsidRDefault="00CC46CD" w:rsidP="00607A56">
      <w:pPr>
        <w:pStyle w:val="TEKST"/>
      </w:pPr>
      <w:r w:rsidRPr="0093325A">
        <w:rPr>
          <w:b/>
        </w:rPr>
        <w:lastRenderedPageBreak/>
        <w:t>Nepopolne prijave</w:t>
      </w:r>
      <w:r w:rsidRPr="004E7721">
        <w:t xml:space="preserve">, ki jih prijavitelji ne bodo dopolnili v določenem roku, bo </w:t>
      </w:r>
      <w:r>
        <w:t xml:space="preserve">občinska uprava, na predlog </w:t>
      </w:r>
      <w:r w:rsidR="00A449C9">
        <w:t>K</w:t>
      </w:r>
      <w:r w:rsidRPr="004E7721">
        <w:t>omisij</w:t>
      </w:r>
      <w:r>
        <w:t>e, s sklepom zavrgla.</w:t>
      </w:r>
    </w:p>
    <w:p w:rsidR="00391510" w:rsidRPr="00607A56" w:rsidRDefault="00391510" w:rsidP="00391510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07A56">
        <w:rPr>
          <w:b/>
          <w:bCs/>
        </w:rPr>
        <w:t>Prijave na javni razpis, za katere se po odpiranju prijav ugotovi, da niso pravilne, se sklepom izločijo iz nadaljnje obravnave.</w:t>
      </w:r>
      <w:r>
        <w:rPr>
          <w:b/>
          <w:bCs/>
        </w:rPr>
        <w:t xml:space="preserve"> Nepravilnost prijave je definirana v razpisni dokumentaciji.</w:t>
      </w:r>
    </w:p>
    <w:p w:rsidR="00CC46CD" w:rsidRDefault="00CC46CD" w:rsidP="00607A56">
      <w:pPr>
        <w:pStyle w:val="TEKST"/>
      </w:pPr>
      <w:r>
        <w:t xml:space="preserve">Prijave, ki ne izpolnjujejo pogojev razpisa, se kot </w:t>
      </w:r>
      <w:r w:rsidRPr="004E7721">
        <w:rPr>
          <w:b/>
        </w:rPr>
        <w:t>neustrezne zavrnejo</w:t>
      </w:r>
      <w:r>
        <w:t>.</w:t>
      </w:r>
    </w:p>
    <w:p w:rsidR="00CC46CD" w:rsidRPr="00E42CC0" w:rsidRDefault="00CC46CD" w:rsidP="00CC46CD">
      <w:pPr>
        <w:pStyle w:val="POGLAVJE-JR"/>
      </w:pPr>
      <w:r>
        <w:t xml:space="preserve">SKLEP O </w:t>
      </w:r>
      <w:r w:rsidRPr="00EE21F4">
        <w:t>DODELITVI</w:t>
      </w:r>
      <w:r w:rsidR="006034FE">
        <w:t xml:space="preserve"> SREDSTEV in</w:t>
      </w:r>
      <w:r>
        <w:t xml:space="preserve"> SKLENITEV POGODBE, </w:t>
      </w:r>
    </w:p>
    <w:p w:rsidR="00CC46CD" w:rsidRDefault="00CC46CD" w:rsidP="00607A56">
      <w:pPr>
        <w:pStyle w:val="TEKST"/>
      </w:pPr>
      <w:r>
        <w:t xml:space="preserve">Po obravnavi vlog s strani </w:t>
      </w:r>
      <w:r w:rsidR="00594687">
        <w:t>K</w:t>
      </w:r>
      <w:r>
        <w:t xml:space="preserve">omisije, Občinska uprava Občine </w:t>
      </w:r>
      <w:r w:rsidR="00692C28">
        <w:t>Hajdina</w:t>
      </w:r>
      <w:r>
        <w:t xml:space="preserve"> izda </w:t>
      </w:r>
      <w:r w:rsidR="00BC7D27">
        <w:t>prijavitelju (v nadaljevanju U</w:t>
      </w:r>
      <w:r>
        <w:t>pravičen</w:t>
      </w:r>
      <w:r w:rsidR="00BC7D27">
        <w:t>e</w:t>
      </w:r>
      <w:r>
        <w:t>c</w:t>
      </w:r>
      <w:r w:rsidR="00BC7D27">
        <w:t>)</w:t>
      </w:r>
      <w:r>
        <w:t xml:space="preserve"> sklep o višini odobrenih sredstev. V obrazložitvi sklepa se opredelijo nameni ter opravičljivi stroški, za katere so bila sredstva namenjena.</w:t>
      </w:r>
    </w:p>
    <w:p w:rsidR="00BC7D27" w:rsidRDefault="00BC7D27" w:rsidP="00BC7D27">
      <w:pPr>
        <w:pStyle w:val="TEKST"/>
      </w:pPr>
      <w:r>
        <w:t xml:space="preserve">Upravičencu bo izdan sklep najkasneje v roku </w:t>
      </w:r>
      <w:r w:rsidR="00741CEF">
        <w:t>1</w:t>
      </w:r>
      <w:r>
        <w:t>5 dni od odpiranja prijav.</w:t>
      </w:r>
    </w:p>
    <w:p w:rsidR="00391510" w:rsidRDefault="00391510" w:rsidP="00391510">
      <w:pPr>
        <w:pStyle w:val="TEKST"/>
      </w:pPr>
      <w:r>
        <w:t xml:space="preserve">Po pravnomočnosti sklepa, s katerim so </w:t>
      </w:r>
      <w:r w:rsidR="00BC7D27">
        <w:t>Upravičencu</w:t>
      </w:r>
      <w:r>
        <w:t xml:space="preserve"> bila odobrena sredstva po </w:t>
      </w:r>
      <w:r w:rsidR="00BC7D27">
        <w:t>tem razpisu, bo U</w:t>
      </w:r>
      <w:r>
        <w:t xml:space="preserve">pravičenec od Občine </w:t>
      </w:r>
      <w:r w:rsidR="00692C28">
        <w:t>Hajdina</w:t>
      </w:r>
      <w:r>
        <w:t xml:space="preserve"> prejel v podpis pogodbo o dodelitvi sredstev, ki predstavlja podlago za izplačilo sredstev. </w:t>
      </w:r>
    </w:p>
    <w:p w:rsidR="00BC7D27" w:rsidRDefault="00BC7D27" w:rsidP="00BC7D27">
      <w:pPr>
        <w:pStyle w:val="TEKST"/>
      </w:pPr>
    </w:p>
    <w:p w:rsidR="00D63118" w:rsidRDefault="00D63118" w:rsidP="00D63118">
      <w:pPr>
        <w:pStyle w:val="TEKST"/>
        <w:spacing w:before="0"/>
      </w:pPr>
    </w:p>
    <w:p w:rsidR="00BC7D27" w:rsidRDefault="00692C28" w:rsidP="00BC7D2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ž</w:t>
      </w:r>
      <w:r w:rsidR="00BC7D27">
        <w:t xml:space="preserve">upan Občine </w:t>
      </w:r>
      <w:r>
        <w:t>Hajdina</w:t>
      </w:r>
    </w:p>
    <w:p w:rsidR="00BC7D27" w:rsidRDefault="00BC7D27" w:rsidP="00BC7D2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5029">
        <w:t>m</w:t>
      </w:r>
      <w:r w:rsidR="00692C28">
        <w:t>ag. Stanislav GLAŽAR</w:t>
      </w:r>
    </w:p>
    <w:sectPr w:rsidR="00BC7D27" w:rsidSect="008D29B6">
      <w:footerReference w:type="default" r:id="rId9"/>
      <w:pgSz w:w="11906" w:h="16838" w:code="9"/>
      <w:pgMar w:top="1134" w:right="567" w:bottom="1134" w:left="1418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96" w:rsidRDefault="00F60C96" w:rsidP="00993288">
      <w:r>
        <w:separator/>
      </w:r>
    </w:p>
  </w:endnote>
  <w:endnote w:type="continuationSeparator" w:id="0">
    <w:p w:rsidR="00F60C96" w:rsidRDefault="00F60C96" w:rsidP="0099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EE" w:rsidRDefault="00D63118">
    <w:pPr>
      <w:pStyle w:val="Noga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33440" cy="54610"/>
              <wp:effectExtent l="9525" t="19050" r="10160" b="12065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015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C366C22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3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" fillcolor="black">
              <w10:anchorlock/>
            </v:shape>
          </w:pict>
        </mc:Fallback>
      </mc:AlternateContent>
    </w:r>
  </w:p>
  <w:p w:rsidR="003C14EE" w:rsidRDefault="00A213D5" w:rsidP="00993288">
    <w:pPr>
      <w:pStyle w:val="Noga"/>
      <w:jc w:val="center"/>
    </w:pPr>
    <w:r>
      <w:fldChar w:fldCharType="begin"/>
    </w:r>
    <w:r w:rsidR="009B1FF8">
      <w:instrText xml:space="preserve"> PAGE    \* MERGEFORMAT </w:instrText>
    </w:r>
    <w:r>
      <w:fldChar w:fldCharType="separate"/>
    </w:r>
    <w:r w:rsidR="003E1AC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96" w:rsidRDefault="00F60C96" w:rsidP="00993288">
      <w:r>
        <w:separator/>
      </w:r>
    </w:p>
  </w:footnote>
  <w:footnote w:type="continuationSeparator" w:id="0">
    <w:p w:rsidR="00F60C96" w:rsidRDefault="00F60C96" w:rsidP="00993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544B"/>
    <w:multiLevelType w:val="hybridMultilevel"/>
    <w:tmpl w:val="8A2C20FC"/>
    <w:lvl w:ilvl="0" w:tplc="36304B8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3884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3D35ED"/>
    <w:multiLevelType w:val="hybridMultilevel"/>
    <w:tmpl w:val="6076EB96"/>
    <w:lvl w:ilvl="0" w:tplc="FF9CA7A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C029F"/>
    <w:multiLevelType w:val="hybridMultilevel"/>
    <w:tmpl w:val="4BBA92C0"/>
    <w:lvl w:ilvl="0" w:tplc="8EC0D606">
      <w:start w:val="1"/>
      <w:numFmt w:val="bullet"/>
      <w:pStyle w:val="ALINEJE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9F16EC"/>
    <w:multiLevelType w:val="hybridMultilevel"/>
    <w:tmpl w:val="688EAF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2558A5"/>
    <w:multiLevelType w:val="hybridMultilevel"/>
    <w:tmpl w:val="9724C222"/>
    <w:lvl w:ilvl="0" w:tplc="9DF2E2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5B306A"/>
    <w:multiLevelType w:val="hybridMultilevel"/>
    <w:tmpl w:val="E850C244"/>
    <w:lvl w:ilvl="0" w:tplc="78D89AAA">
      <w:start w:val="1"/>
      <w:numFmt w:val="upperRoman"/>
      <w:pStyle w:val="POGLAVJE-JR"/>
      <w:lvlText w:val="%1."/>
      <w:lvlJc w:val="left"/>
      <w:pPr>
        <w:tabs>
          <w:tab w:val="num" w:pos="454"/>
        </w:tabs>
        <w:ind w:left="284" w:hanging="284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F761EA"/>
    <w:multiLevelType w:val="hybridMultilevel"/>
    <w:tmpl w:val="2BEED3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30314"/>
    <w:multiLevelType w:val="hybridMultilevel"/>
    <w:tmpl w:val="4D6C8D4A"/>
    <w:lvl w:ilvl="0" w:tplc="EBC0D30E">
      <w:start w:val="1"/>
      <w:numFmt w:val="upperRoman"/>
      <w:pStyle w:val="POGLAVJE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154C0"/>
    <w:multiLevelType w:val="hybridMultilevel"/>
    <w:tmpl w:val="5C8AA542"/>
    <w:lvl w:ilvl="0" w:tplc="76980C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CE"/>
    <w:rsid w:val="000019A9"/>
    <w:rsid w:val="000023D9"/>
    <w:rsid w:val="000172FF"/>
    <w:rsid w:val="00020043"/>
    <w:rsid w:val="00020CF0"/>
    <w:rsid w:val="00020DF0"/>
    <w:rsid w:val="00050236"/>
    <w:rsid w:val="000510C1"/>
    <w:rsid w:val="000526F6"/>
    <w:rsid w:val="0005642F"/>
    <w:rsid w:val="00090C7B"/>
    <w:rsid w:val="000971CE"/>
    <w:rsid w:val="000C026A"/>
    <w:rsid w:val="000C0F84"/>
    <w:rsid w:val="000E1CD2"/>
    <w:rsid w:val="001075B5"/>
    <w:rsid w:val="00120096"/>
    <w:rsid w:val="001307C3"/>
    <w:rsid w:val="00142CA2"/>
    <w:rsid w:val="001432F8"/>
    <w:rsid w:val="00154361"/>
    <w:rsid w:val="00163755"/>
    <w:rsid w:val="001F1E9B"/>
    <w:rsid w:val="001F59B2"/>
    <w:rsid w:val="001F6A84"/>
    <w:rsid w:val="001F7B43"/>
    <w:rsid w:val="002047EE"/>
    <w:rsid w:val="00217016"/>
    <w:rsid w:val="00223A89"/>
    <w:rsid w:val="00225F57"/>
    <w:rsid w:val="00286845"/>
    <w:rsid w:val="002D46EB"/>
    <w:rsid w:val="002E22C3"/>
    <w:rsid w:val="00310691"/>
    <w:rsid w:val="00321A6C"/>
    <w:rsid w:val="00391510"/>
    <w:rsid w:val="003B6A7F"/>
    <w:rsid w:val="003C14EE"/>
    <w:rsid w:val="003C57AD"/>
    <w:rsid w:val="003C64D9"/>
    <w:rsid w:val="003D3D24"/>
    <w:rsid w:val="003E1ACA"/>
    <w:rsid w:val="00403323"/>
    <w:rsid w:val="00426F2B"/>
    <w:rsid w:val="004350EE"/>
    <w:rsid w:val="00437D7A"/>
    <w:rsid w:val="0048113E"/>
    <w:rsid w:val="00492687"/>
    <w:rsid w:val="004D4217"/>
    <w:rsid w:val="004D5528"/>
    <w:rsid w:val="004E5BCD"/>
    <w:rsid w:val="004F2528"/>
    <w:rsid w:val="00507037"/>
    <w:rsid w:val="0055127E"/>
    <w:rsid w:val="00571314"/>
    <w:rsid w:val="00576F11"/>
    <w:rsid w:val="0059182C"/>
    <w:rsid w:val="0059334A"/>
    <w:rsid w:val="00594687"/>
    <w:rsid w:val="00594758"/>
    <w:rsid w:val="005B7783"/>
    <w:rsid w:val="005E7AB1"/>
    <w:rsid w:val="006034FE"/>
    <w:rsid w:val="00604292"/>
    <w:rsid w:val="00607A56"/>
    <w:rsid w:val="0062029C"/>
    <w:rsid w:val="00634E1E"/>
    <w:rsid w:val="00692C28"/>
    <w:rsid w:val="006A6A55"/>
    <w:rsid w:val="006A6D7E"/>
    <w:rsid w:val="006B3FB8"/>
    <w:rsid w:val="006C5C17"/>
    <w:rsid w:val="006E4E25"/>
    <w:rsid w:val="006E5F09"/>
    <w:rsid w:val="006F133C"/>
    <w:rsid w:val="007216C9"/>
    <w:rsid w:val="00741CEF"/>
    <w:rsid w:val="00753718"/>
    <w:rsid w:val="007624F2"/>
    <w:rsid w:val="007A5D2E"/>
    <w:rsid w:val="007F67A9"/>
    <w:rsid w:val="008047F1"/>
    <w:rsid w:val="008129E9"/>
    <w:rsid w:val="008230B5"/>
    <w:rsid w:val="00825029"/>
    <w:rsid w:val="00830336"/>
    <w:rsid w:val="00873E37"/>
    <w:rsid w:val="00892182"/>
    <w:rsid w:val="00896D7E"/>
    <w:rsid w:val="008B24D8"/>
    <w:rsid w:val="008B45F3"/>
    <w:rsid w:val="008C155F"/>
    <w:rsid w:val="008D29B6"/>
    <w:rsid w:val="008D5CF1"/>
    <w:rsid w:val="0092538E"/>
    <w:rsid w:val="0096745E"/>
    <w:rsid w:val="009824BF"/>
    <w:rsid w:val="00993288"/>
    <w:rsid w:val="009A36A2"/>
    <w:rsid w:val="009A41E9"/>
    <w:rsid w:val="009B1FF8"/>
    <w:rsid w:val="009B5871"/>
    <w:rsid w:val="009C09A2"/>
    <w:rsid w:val="009C2801"/>
    <w:rsid w:val="009D40AF"/>
    <w:rsid w:val="009D5178"/>
    <w:rsid w:val="00A213D5"/>
    <w:rsid w:val="00A33DEB"/>
    <w:rsid w:val="00A4112B"/>
    <w:rsid w:val="00A449C9"/>
    <w:rsid w:val="00A62BEF"/>
    <w:rsid w:val="00A94808"/>
    <w:rsid w:val="00AA5AD6"/>
    <w:rsid w:val="00AB0307"/>
    <w:rsid w:val="00AB5060"/>
    <w:rsid w:val="00AD3DB5"/>
    <w:rsid w:val="00B00D81"/>
    <w:rsid w:val="00B21270"/>
    <w:rsid w:val="00B26BE5"/>
    <w:rsid w:val="00B348E8"/>
    <w:rsid w:val="00B55921"/>
    <w:rsid w:val="00B66F00"/>
    <w:rsid w:val="00BA0835"/>
    <w:rsid w:val="00BA401B"/>
    <w:rsid w:val="00BB5A9D"/>
    <w:rsid w:val="00BC2DF8"/>
    <w:rsid w:val="00BC7D27"/>
    <w:rsid w:val="00BF210C"/>
    <w:rsid w:val="00C17131"/>
    <w:rsid w:val="00C26D4C"/>
    <w:rsid w:val="00C33947"/>
    <w:rsid w:val="00C64E55"/>
    <w:rsid w:val="00C8255E"/>
    <w:rsid w:val="00C83F1C"/>
    <w:rsid w:val="00C941FC"/>
    <w:rsid w:val="00CA21D0"/>
    <w:rsid w:val="00CA5FD6"/>
    <w:rsid w:val="00CC46CD"/>
    <w:rsid w:val="00CD093C"/>
    <w:rsid w:val="00CD2D1B"/>
    <w:rsid w:val="00CE4518"/>
    <w:rsid w:val="00D030A6"/>
    <w:rsid w:val="00D064DE"/>
    <w:rsid w:val="00D10538"/>
    <w:rsid w:val="00D60264"/>
    <w:rsid w:val="00D63118"/>
    <w:rsid w:val="00D63FCE"/>
    <w:rsid w:val="00D76474"/>
    <w:rsid w:val="00D91AAB"/>
    <w:rsid w:val="00DA5377"/>
    <w:rsid w:val="00DB4E22"/>
    <w:rsid w:val="00DC24CC"/>
    <w:rsid w:val="00DC4B9B"/>
    <w:rsid w:val="00DE0003"/>
    <w:rsid w:val="00DF6B2E"/>
    <w:rsid w:val="00E323CF"/>
    <w:rsid w:val="00E33207"/>
    <w:rsid w:val="00E43339"/>
    <w:rsid w:val="00E44378"/>
    <w:rsid w:val="00E46F25"/>
    <w:rsid w:val="00E53D30"/>
    <w:rsid w:val="00E658A0"/>
    <w:rsid w:val="00E72317"/>
    <w:rsid w:val="00E900FF"/>
    <w:rsid w:val="00EA4C80"/>
    <w:rsid w:val="00EA4CF3"/>
    <w:rsid w:val="00EC19FE"/>
    <w:rsid w:val="00EC2B80"/>
    <w:rsid w:val="00EF7259"/>
    <w:rsid w:val="00F11D8D"/>
    <w:rsid w:val="00F475AB"/>
    <w:rsid w:val="00F563A2"/>
    <w:rsid w:val="00F60C96"/>
    <w:rsid w:val="00F75A57"/>
    <w:rsid w:val="00F75F82"/>
    <w:rsid w:val="00F836D8"/>
    <w:rsid w:val="00FE12F4"/>
    <w:rsid w:val="00FE6816"/>
    <w:rsid w:val="00FF1C22"/>
    <w:rsid w:val="00FF2352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2B1CA2F6-201E-4AA4-888E-92CECCBE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46CD"/>
    <w:pPr>
      <w:jc w:val="both"/>
    </w:pPr>
    <w:rPr>
      <w:rFonts w:ascii="Bookman Old Style" w:hAnsi="Bookman Old Style"/>
      <w:sz w:val="22"/>
      <w:szCs w:val="24"/>
    </w:rPr>
  </w:style>
  <w:style w:type="paragraph" w:styleId="Naslov4">
    <w:name w:val="heading 4"/>
    <w:basedOn w:val="Navaden"/>
    <w:next w:val="Navaden"/>
    <w:qFormat/>
    <w:rsid w:val="00120096"/>
    <w:pPr>
      <w:keepNext/>
      <w:outlineLvl w:val="3"/>
    </w:pPr>
    <w:rPr>
      <w:smallCaps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11D8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99328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3288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99328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93288"/>
    <w:rPr>
      <w:sz w:val="24"/>
      <w:szCs w:val="24"/>
    </w:rPr>
  </w:style>
  <w:style w:type="character" w:customStyle="1" w:styleId="Naslov3Znak">
    <w:name w:val="Naslov 3 Znak"/>
    <w:basedOn w:val="Privzetapisavaodstavka"/>
    <w:rsid w:val="00993288"/>
    <w:rPr>
      <w:rFonts w:ascii="Arial" w:hAnsi="Arial" w:cs="Arial"/>
      <w:b/>
      <w:bCs/>
      <w:sz w:val="26"/>
      <w:szCs w:val="26"/>
      <w:lang w:val="sl-SI" w:eastAsia="sl-SI" w:bidi="ar-SA"/>
    </w:rPr>
  </w:style>
  <w:style w:type="paragraph" w:customStyle="1" w:styleId="POGLAVJE-JR">
    <w:name w:val="POGLAVJE-JR"/>
    <w:basedOn w:val="Navaden"/>
    <w:rsid w:val="00993288"/>
    <w:pPr>
      <w:numPr>
        <w:numId w:val="5"/>
      </w:numPr>
      <w:shd w:val="clear" w:color="auto" w:fill="C6D9F1"/>
      <w:spacing w:before="240" w:after="120"/>
      <w:ind w:left="0" w:firstLine="0"/>
    </w:pPr>
    <w:rPr>
      <w:b/>
      <w:i/>
      <w:smallCaps/>
      <w:szCs w:val="20"/>
    </w:rPr>
  </w:style>
  <w:style w:type="paragraph" w:customStyle="1" w:styleId="TEKST">
    <w:name w:val="TEKST"/>
    <w:basedOn w:val="Navaden"/>
    <w:rsid w:val="007A5D2E"/>
    <w:pPr>
      <w:widowControl w:val="0"/>
      <w:autoSpaceDE w:val="0"/>
      <w:autoSpaceDN w:val="0"/>
      <w:spacing w:before="120"/>
    </w:pPr>
    <w:rPr>
      <w:szCs w:val="22"/>
    </w:rPr>
  </w:style>
  <w:style w:type="paragraph" w:customStyle="1" w:styleId="ALINEJE">
    <w:name w:val="ALINEJE"/>
    <w:basedOn w:val="Navaden"/>
    <w:qFormat/>
    <w:rsid w:val="00CC46CD"/>
    <w:pPr>
      <w:widowControl w:val="0"/>
      <w:numPr>
        <w:numId w:val="6"/>
      </w:numPr>
      <w:autoSpaceDE w:val="0"/>
      <w:autoSpaceDN w:val="0"/>
    </w:pPr>
    <w:rPr>
      <w:szCs w:val="22"/>
    </w:rPr>
  </w:style>
  <w:style w:type="character" w:styleId="Hiperpovezava">
    <w:name w:val="Hyperlink"/>
    <w:basedOn w:val="Privzetapisavaodstavka"/>
    <w:rsid w:val="006C5C17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55127E"/>
    <w:pPr>
      <w:jc w:val="center"/>
    </w:pPr>
    <w:rPr>
      <w:sz w:val="28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5127E"/>
    <w:rPr>
      <w:rFonts w:ascii="Bookman Old Style" w:hAnsi="Bookman Old Style"/>
      <w:sz w:val="28"/>
    </w:rPr>
  </w:style>
  <w:style w:type="paragraph" w:customStyle="1" w:styleId="POGLAVJE">
    <w:name w:val="POGLAVJE"/>
    <w:basedOn w:val="Navaden"/>
    <w:qFormat/>
    <w:rsid w:val="004D5528"/>
    <w:pPr>
      <w:numPr>
        <w:numId w:val="7"/>
      </w:numPr>
      <w:shd w:val="clear" w:color="auto" w:fill="C6D9F1"/>
      <w:spacing w:before="240" w:after="120"/>
    </w:pPr>
    <w:rPr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a@hajdina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dija@hajdi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1251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Videm  na podlagi določil Zakona o javnih financah (Ur</vt:lpstr>
    </vt:vector>
  </TitlesOfParts>
  <Company>WINDOWS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Videm  na podlagi določil Zakona o javnih financah (Ur</dc:title>
  <dc:creator>Windows XP</dc:creator>
  <cp:lastModifiedBy>Marija Rozman</cp:lastModifiedBy>
  <cp:revision>3</cp:revision>
  <cp:lastPrinted>2021-01-27T14:05:00Z</cp:lastPrinted>
  <dcterms:created xsi:type="dcterms:W3CDTF">2021-01-27T14:05:00Z</dcterms:created>
  <dcterms:modified xsi:type="dcterms:W3CDTF">2021-01-27T14:12:00Z</dcterms:modified>
</cp:coreProperties>
</file>