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5"/>
        <w:gridCol w:w="3095"/>
      </w:tblGrid>
      <w:tr w:rsidR="00F14537" w14:paraId="7B484E5B" w14:textId="77777777" w:rsidTr="004440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BA69BF" w14:textId="77777777" w:rsidR="00F14537" w:rsidRDefault="00F14537" w:rsidP="0044400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noProof/>
                <w:lang w:val="sl-SI" w:eastAsia="sl-SI"/>
              </w:rPr>
              <w:drawing>
                <wp:inline distT="0" distB="0" distL="0" distR="0" wp14:anchorId="1FF2FC1C" wp14:editId="47BE8C2C">
                  <wp:extent cx="762000" cy="904875"/>
                  <wp:effectExtent l="0" t="0" r="0" b="9525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577AD83" w14:textId="77777777" w:rsidR="00F14537" w:rsidRPr="00F14537" w:rsidRDefault="00F14537" w:rsidP="004440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4537">
              <w:rPr>
                <w:rFonts w:ascii="Times New Roman" w:eastAsia="Times New Roman" w:hAnsi="Times New Roman" w:cs="Times New Roman"/>
                <w:sz w:val="20"/>
                <w:szCs w:val="20"/>
              </w:rPr>
              <w:t>OBČINA HAJDINA</w:t>
            </w:r>
            <w:r w:rsidRPr="00F145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OBČINSKA UPRAVA</w:t>
            </w:r>
            <w:r w:rsidRPr="00F145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F14537">
              <w:rPr>
                <w:rFonts w:ascii="Times New Roman" w:eastAsia="Times New Roman" w:hAnsi="Times New Roman" w:cs="Times New Roman"/>
                <w:sz w:val="20"/>
                <w:szCs w:val="20"/>
              </w:rPr>
              <w:t>Zgornja</w:t>
            </w:r>
            <w:proofErr w:type="spellEnd"/>
            <w:r w:rsidRPr="00F145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Hajdina 44/a, 2288 Hajdina</w:t>
            </w:r>
            <w:r w:rsidRPr="00F145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Tel. 02/ 788 30 30, fax. 02/ 788 30 31</w:t>
            </w:r>
            <w:r w:rsidRPr="00F145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e-mail: uprava@hajdina.si </w:t>
            </w:r>
          </w:p>
        </w:tc>
      </w:tr>
    </w:tbl>
    <w:p w14:paraId="209B094A" w14:textId="77777777" w:rsidR="00222273" w:rsidRPr="00C8288F" w:rsidRDefault="00222273">
      <w:pPr>
        <w:rPr>
          <w:sz w:val="20"/>
          <w:szCs w:val="20"/>
          <w:lang w:val="sl-SI"/>
        </w:rPr>
      </w:pPr>
    </w:p>
    <w:p w14:paraId="43C06F93" w14:textId="75540D7B" w:rsidR="00222273" w:rsidRPr="00C8288F" w:rsidRDefault="00222273" w:rsidP="00222273">
      <w:pPr>
        <w:rPr>
          <w:sz w:val="20"/>
          <w:szCs w:val="20"/>
          <w:lang w:val="sl-SI"/>
        </w:rPr>
      </w:pPr>
      <w:r w:rsidRPr="00C8288F">
        <w:rPr>
          <w:sz w:val="20"/>
          <w:szCs w:val="20"/>
          <w:lang w:val="sl-SI"/>
        </w:rPr>
        <w:t>PRIPOMBA</w:t>
      </w:r>
      <w:r w:rsidRPr="00C8288F">
        <w:rPr>
          <w:sz w:val="20"/>
          <w:szCs w:val="20"/>
          <w:lang w:val="sl-SI"/>
        </w:rPr>
        <w:br/>
        <w:t>k predlogu Evidenc</w:t>
      </w:r>
      <w:r w:rsidR="002D6428">
        <w:rPr>
          <w:sz w:val="20"/>
          <w:szCs w:val="20"/>
          <w:lang w:val="sl-SI"/>
        </w:rPr>
        <w:t>e stavbnih zemljišč na območju O</w:t>
      </w:r>
      <w:r w:rsidRPr="00C8288F">
        <w:rPr>
          <w:sz w:val="20"/>
          <w:szCs w:val="20"/>
          <w:lang w:val="sl-SI"/>
        </w:rPr>
        <w:t xml:space="preserve">bčine Hajdina času javne razgrnitve od </w:t>
      </w:r>
      <w:r w:rsidR="00D72AD4">
        <w:rPr>
          <w:sz w:val="20"/>
          <w:szCs w:val="20"/>
          <w:lang w:val="sl-SI"/>
        </w:rPr>
        <w:t>06</w:t>
      </w:r>
      <w:r w:rsidRPr="00C8288F">
        <w:rPr>
          <w:sz w:val="20"/>
          <w:szCs w:val="20"/>
          <w:lang w:val="sl-SI"/>
        </w:rPr>
        <w:t xml:space="preserve">. 02. </w:t>
      </w:r>
      <w:r w:rsidR="00D72AD4">
        <w:rPr>
          <w:sz w:val="20"/>
          <w:szCs w:val="20"/>
          <w:lang w:val="sl-SI"/>
        </w:rPr>
        <w:t xml:space="preserve">2026 </w:t>
      </w:r>
      <w:r w:rsidRPr="00C8288F">
        <w:rPr>
          <w:sz w:val="20"/>
          <w:szCs w:val="20"/>
          <w:lang w:val="sl-SI"/>
        </w:rPr>
        <w:t xml:space="preserve">do vključno </w:t>
      </w:r>
      <w:r w:rsidR="00A74840">
        <w:rPr>
          <w:sz w:val="20"/>
          <w:szCs w:val="20"/>
          <w:lang w:val="sl-SI"/>
        </w:rPr>
        <w:t>16</w:t>
      </w:r>
      <w:r w:rsidRPr="00C8288F">
        <w:rPr>
          <w:sz w:val="20"/>
          <w:szCs w:val="20"/>
          <w:lang w:val="sl-SI"/>
        </w:rPr>
        <w:t>.</w:t>
      </w:r>
      <w:r w:rsidR="00D72AD4">
        <w:rPr>
          <w:sz w:val="20"/>
          <w:szCs w:val="20"/>
          <w:lang w:val="sl-SI"/>
        </w:rPr>
        <w:t xml:space="preserve"> </w:t>
      </w:r>
      <w:r w:rsidRPr="00C8288F">
        <w:rPr>
          <w:sz w:val="20"/>
          <w:szCs w:val="20"/>
          <w:lang w:val="sl-SI"/>
        </w:rPr>
        <w:t>03. 2026</w:t>
      </w:r>
    </w:p>
    <w:p w14:paraId="0F02E682" w14:textId="77777777" w:rsidR="00222273" w:rsidRPr="00C8288F" w:rsidRDefault="00222273" w:rsidP="00222273">
      <w:pPr>
        <w:rPr>
          <w:sz w:val="20"/>
          <w:szCs w:val="20"/>
          <w:lang w:val="sl-SI"/>
        </w:rPr>
      </w:pPr>
    </w:p>
    <w:p w14:paraId="2E21E7A5" w14:textId="77777777" w:rsidR="00222273" w:rsidRPr="00C8288F" w:rsidRDefault="00222273" w:rsidP="00C8288F">
      <w:pPr>
        <w:pBdr>
          <w:bottom w:val="single" w:sz="4" w:space="1" w:color="auto"/>
          <w:between w:val="single" w:sz="4" w:space="1" w:color="auto"/>
        </w:pBdr>
        <w:spacing w:after="0"/>
        <w:rPr>
          <w:sz w:val="20"/>
          <w:szCs w:val="20"/>
          <w:lang w:val="sl-SI"/>
        </w:rPr>
      </w:pPr>
      <w:r w:rsidRPr="00C8288F">
        <w:rPr>
          <w:sz w:val="20"/>
          <w:szCs w:val="20"/>
          <w:lang w:val="sl-SI"/>
        </w:rPr>
        <w:t>Ime in priimek:</w:t>
      </w:r>
    </w:p>
    <w:p w14:paraId="23B5D3E1" w14:textId="77777777" w:rsidR="00222273" w:rsidRPr="00C8288F" w:rsidRDefault="00222273" w:rsidP="00C8288F">
      <w:pPr>
        <w:pBdr>
          <w:bottom w:val="single" w:sz="4" w:space="1" w:color="auto"/>
          <w:between w:val="single" w:sz="4" w:space="1" w:color="auto"/>
        </w:pBdr>
        <w:spacing w:before="120" w:after="0"/>
        <w:rPr>
          <w:sz w:val="20"/>
          <w:szCs w:val="20"/>
          <w:lang w:val="sl-SI"/>
        </w:rPr>
      </w:pPr>
      <w:r w:rsidRPr="00C8288F">
        <w:rPr>
          <w:sz w:val="20"/>
          <w:szCs w:val="20"/>
          <w:lang w:val="sl-SI"/>
        </w:rPr>
        <w:t>Naslov:</w:t>
      </w:r>
    </w:p>
    <w:p w14:paraId="1410DB70" w14:textId="55C8AAC7" w:rsidR="00222273" w:rsidRPr="00C8288F" w:rsidRDefault="00222273" w:rsidP="00C8288F">
      <w:pPr>
        <w:pBdr>
          <w:bottom w:val="single" w:sz="4" w:space="1" w:color="auto"/>
          <w:between w:val="single" w:sz="4" w:space="1" w:color="auto"/>
        </w:pBdr>
        <w:spacing w:before="120" w:after="0"/>
        <w:rPr>
          <w:sz w:val="20"/>
          <w:szCs w:val="20"/>
          <w:lang w:val="sl-SI"/>
        </w:rPr>
      </w:pPr>
      <w:r w:rsidRPr="00C8288F">
        <w:rPr>
          <w:sz w:val="20"/>
          <w:szCs w:val="20"/>
          <w:lang w:val="sl-SI"/>
        </w:rPr>
        <w:t xml:space="preserve">Parcelna številka </w:t>
      </w:r>
      <w:r w:rsidR="00C8288F" w:rsidRPr="00C8288F">
        <w:rPr>
          <w:sz w:val="20"/>
          <w:szCs w:val="20"/>
          <w:lang w:val="sl-SI"/>
        </w:rPr>
        <w:t xml:space="preserve">                                                                                                             </w:t>
      </w:r>
      <w:r w:rsidRPr="00C8288F">
        <w:rPr>
          <w:sz w:val="20"/>
          <w:szCs w:val="20"/>
          <w:lang w:val="sl-SI"/>
        </w:rPr>
        <w:t>, k.o.</w:t>
      </w:r>
    </w:p>
    <w:p w14:paraId="5DCF84C7" w14:textId="77777777" w:rsidR="00C8288F" w:rsidRPr="00C8288F" w:rsidRDefault="00C8288F" w:rsidP="00C8288F">
      <w:pPr>
        <w:pBdr>
          <w:bottom w:val="single" w:sz="4" w:space="1" w:color="auto"/>
        </w:pBdr>
        <w:spacing w:before="120" w:after="0"/>
        <w:rPr>
          <w:sz w:val="20"/>
          <w:szCs w:val="20"/>
          <w:lang w:val="sl-SI"/>
        </w:rPr>
      </w:pPr>
    </w:p>
    <w:p w14:paraId="3783EB23" w14:textId="2C1A7DBC" w:rsidR="00222273" w:rsidRPr="00C8288F" w:rsidRDefault="00222273" w:rsidP="00C8288F">
      <w:pPr>
        <w:pBdr>
          <w:bottom w:val="single" w:sz="4" w:space="1" w:color="auto"/>
          <w:between w:val="single" w:sz="4" w:space="1" w:color="auto"/>
        </w:pBdr>
        <w:spacing w:before="120" w:after="0"/>
        <w:rPr>
          <w:sz w:val="20"/>
          <w:szCs w:val="20"/>
          <w:lang w:val="sl-SI"/>
        </w:rPr>
      </w:pPr>
      <w:r w:rsidRPr="00C8288F">
        <w:rPr>
          <w:sz w:val="20"/>
          <w:szCs w:val="20"/>
          <w:lang w:val="sl-SI"/>
        </w:rPr>
        <w:t>Pripomba:</w:t>
      </w:r>
      <w:r w:rsidR="00C8288F" w:rsidRPr="00C8288F">
        <w:rPr>
          <w:sz w:val="20"/>
          <w:szCs w:val="20"/>
          <w:lang w:val="sl-SI"/>
        </w:rPr>
        <w:br/>
      </w:r>
    </w:p>
    <w:p w14:paraId="2B963AD2" w14:textId="77777777" w:rsidR="00C8288F" w:rsidRPr="00C8288F" w:rsidRDefault="00C8288F" w:rsidP="00C8288F">
      <w:pPr>
        <w:pBdr>
          <w:bottom w:val="single" w:sz="4" w:space="1" w:color="auto"/>
          <w:between w:val="single" w:sz="4" w:space="1" w:color="auto"/>
        </w:pBdr>
        <w:spacing w:before="120" w:after="0"/>
        <w:rPr>
          <w:sz w:val="20"/>
          <w:szCs w:val="20"/>
          <w:lang w:val="sl-SI"/>
        </w:rPr>
      </w:pPr>
    </w:p>
    <w:p w14:paraId="74DB2624" w14:textId="77777777" w:rsidR="00C8288F" w:rsidRPr="00C8288F" w:rsidRDefault="00C8288F" w:rsidP="00C8288F">
      <w:pPr>
        <w:pBdr>
          <w:bottom w:val="single" w:sz="4" w:space="1" w:color="auto"/>
          <w:between w:val="single" w:sz="4" w:space="1" w:color="auto"/>
        </w:pBdr>
        <w:spacing w:before="120" w:after="0"/>
        <w:rPr>
          <w:sz w:val="20"/>
          <w:szCs w:val="20"/>
          <w:lang w:val="sl-SI"/>
        </w:rPr>
      </w:pPr>
    </w:p>
    <w:p w14:paraId="10FFE19D" w14:textId="77777777" w:rsidR="00C8288F" w:rsidRDefault="00C8288F" w:rsidP="00C8288F">
      <w:pPr>
        <w:pBdr>
          <w:bottom w:val="single" w:sz="4" w:space="1" w:color="auto"/>
          <w:between w:val="single" w:sz="4" w:space="1" w:color="auto"/>
        </w:pBdr>
        <w:spacing w:before="120" w:after="0"/>
        <w:rPr>
          <w:sz w:val="20"/>
          <w:szCs w:val="20"/>
          <w:lang w:val="sl-SI"/>
        </w:rPr>
      </w:pPr>
    </w:p>
    <w:p w14:paraId="09A0221A" w14:textId="77777777" w:rsidR="00C8288F" w:rsidRPr="00C8288F" w:rsidRDefault="00C8288F" w:rsidP="00C8288F">
      <w:pPr>
        <w:pBdr>
          <w:bottom w:val="single" w:sz="4" w:space="1" w:color="auto"/>
          <w:between w:val="single" w:sz="4" w:space="1" w:color="auto"/>
        </w:pBdr>
        <w:spacing w:before="120" w:after="0"/>
        <w:rPr>
          <w:sz w:val="20"/>
          <w:szCs w:val="20"/>
          <w:lang w:val="sl-SI"/>
        </w:rPr>
      </w:pPr>
    </w:p>
    <w:p w14:paraId="797707EC" w14:textId="77777777" w:rsidR="00C8288F" w:rsidRPr="00C8288F" w:rsidRDefault="00C8288F" w:rsidP="00C8288F">
      <w:pPr>
        <w:pBdr>
          <w:bottom w:val="single" w:sz="4" w:space="1" w:color="auto"/>
          <w:between w:val="single" w:sz="4" w:space="1" w:color="auto"/>
        </w:pBdr>
        <w:spacing w:before="120" w:after="0"/>
        <w:rPr>
          <w:sz w:val="20"/>
          <w:szCs w:val="20"/>
          <w:lang w:val="sl-SI"/>
        </w:rPr>
      </w:pPr>
    </w:p>
    <w:p w14:paraId="1F9AC319" w14:textId="77777777" w:rsidR="00C8288F" w:rsidRPr="00C8288F" w:rsidRDefault="00C8288F" w:rsidP="00C8288F">
      <w:pPr>
        <w:pBdr>
          <w:bottom w:val="single" w:sz="4" w:space="1" w:color="auto"/>
          <w:between w:val="single" w:sz="4" w:space="1" w:color="auto"/>
        </w:pBdr>
        <w:spacing w:before="120" w:after="0"/>
        <w:rPr>
          <w:sz w:val="20"/>
          <w:szCs w:val="20"/>
          <w:lang w:val="sl-SI"/>
        </w:rPr>
      </w:pPr>
    </w:p>
    <w:p w14:paraId="71481BB2" w14:textId="77777777" w:rsidR="00C8288F" w:rsidRPr="00C8288F" w:rsidRDefault="00C8288F" w:rsidP="00C8288F">
      <w:pPr>
        <w:pBdr>
          <w:bottom w:val="single" w:sz="4" w:space="1" w:color="auto"/>
          <w:between w:val="single" w:sz="4" w:space="1" w:color="auto"/>
        </w:pBdr>
        <w:spacing w:before="120" w:after="0"/>
        <w:rPr>
          <w:sz w:val="20"/>
          <w:szCs w:val="20"/>
          <w:lang w:val="sl-SI"/>
        </w:rPr>
      </w:pPr>
    </w:p>
    <w:p w14:paraId="2C3C0163" w14:textId="77777777" w:rsidR="00C8288F" w:rsidRPr="00C8288F" w:rsidRDefault="00C8288F" w:rsidP="00C8288F">
      <w:pPr>
        <w:pBdr>
          <w:bottom w:val="single" w:sz="4" w:space="1" w:color="auto"/>
          <w:between w:val="single" w:sz="4" w:space="1" w:color="auto"/>
        </w:pBdr>
        <w:spacing w:before="120" w:after="0"/>
        <w:rPr>
          <w:sz w:val="20"/>
          <w:szCs w:val="20"/>
          <w:lang w:val="sl-SI"/>
        </w:rPr>
      </w:pPr>
    </w:p>
    <w:p w14:paraId="5308FACE" w14:textId="77777777" w:rsidR="00C8288F" w:rsidRPr="00C8288F" w:rsidRDefault="00C8288F" w:rsidP="00C8288F">
      <w:pPr>
        <w:pBdr>
          <w:bottom w:val="single" w:sz="4" w:space="1" w:color="auto"/>
          <w:between w:val="single" w:sz="4" w:space="1" w:color="auto"/>
        </w:pBdr>
        <w:spacing w:before="120" w:after="0"/>
        <w:rPr>
          <w:sz w:val="20"/>
          <w:szCs w:val="20"/>
          <w:lang w:val="sl-SI"/>
        </w:rPr>
      </w:pPr>
    </w:p>
    <w:p w14:paraId="052CFADD" w14:textId="77777777" w:rsidR="00C8288F" w:rsidRPr="00C8288F" w:rsidRDefault="00C8288F" w:rsidP="00222273">
      <w:pPr>
        <w:rPr>
          <w:sz w:val="20"/>
          <w:szCs w:val="20"/>
          <w:lang w:val="sl-SI"/>
        </w:rPr>
      </w:pPr>
    </w:p>
    <w:p w14:paraId="2AF0B64B" w14:textId="77777777" w:rsidR="00C8288F" w:rsidRPr="00C8288F" w:rsidRDefault="00C8288F" w:rsidP="00222273">
      <w:pPr>
        <w:rPr>
          <w:sz w:val="20"/>
          <w:szCs w:val="20"/>
          <w:lang w:val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5"/>
        <w:gridCol w:w="2610"/>
        <w:gridCol w:w="3955"/>
      </w:tblGrid>
      <w:tr w:rsidR="00C8288F" w:rsidRPr="00C8288F" w14:paraId="68B36F02" w14:textId="33A5C50C" w:rsidTr="00C8288F">
        <w:tc>
          <w:tcPr>
            <w:tcW w:w="2785" w:type="dxa"/>
          </w:tcPr>
          <w:p w14:paraId="1CA63AA0" w14:textId="3CDDC58C" w:rsidR="00C8288F" w:rsidRPr="00C8288F" w:rsidRDefault="00C8288F" w:rsidP="00222273">
            <w:pPr>
              <w:rPr>
                <w:sz w:val="20"/>
                <w:szCs w:val="20"/>
                <w:lang w:val="sl-SI"/>
              </w:rPr>
            </w:pPr>
            <w:r w:rsidRPr="00C8288F">
              <w:rPr>
                <w:sz w:val="20"/>
                <w:szCs w:val="20"/>
                <w:lang w:val="sl-SI"/>
              </w:rPr>
              <w:t>Datum:</w:t>
            </w:r>
          </w:p>
        </w:tc>
        <w:tc>
          <w:tcPr>
            <w:tcW w:w="2610" w:type="dxa"/>
            <w:tcBorders>
              <w:top w:val="nil"/>
              <w:bottom w:val="nil"/>
            </w:tcBorders>
          </w:tcPr>
          <w:p w14:paraId="3023CE70" w14:textId="77777777" w:rsidR="00C8288F" w:rsidRPr="00C8288F" w:rsidRDefault="00C8288F" w:rsidP="00222273">
            <w:pPr>
              <w:rPr>
                <w:sz w:val="20"/>
                <w:szCs w:val="20"/>
                <w:lang w:val="sl-SI"/>
              </w:rPr>
            </w:pPr>
          </w:p>
        </w:tc>
        <w:tc>
          <w:tcPr>
            <w:tcW w:w="3955" w:type="dxa"/>
          </w:tcPr>
          <w:p w14:paraId="798528E2" w14:textId="30E79240" w:rsidR="00C8288F" w:rsidRPr="00C8288F" w:rsidRDefault="00C8288F" w:rsidP="00222273">
            <w:pPr>
              <w:rPr>
                <w:sz w:val="20"/>
                <w:szCs w:val="20"/>
                <w:lang w:val="sl-SI"/>
              </w:rPr>
            </w:pPr>
            <w:r w:rsidRPr="00C8288F">
              <w:rPr>
                <w:sz w:val="20"/>
                <w:szCs w:val="20"/>
                <w:lang w:val="sl-SI"/>
              </w:rPr>
              <w:t>Podpis:</w:t>
            </w:r>
          </w:p>
        </w:tc>
      </w:tr>
    </w:tbl>
    <w:p w14:paraId="34318DB1" w14:textId="77777777" w:rsidR="00C8288F" w:rsidRPr="00222273" w:rsidRDefault="00C8288F" w:rsidP="00222273">
      <w:pPr>
        <w:rPr>
          <w:lang w:val="sl-SI"/>
        </w:rPr>
      </w:pPr>
    </w:p>
    <w:sectPr w:rsidR="00C8288F" w:rsidRPr="0022227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962E2" w14:textId="77777777" w:rsidR="00976B68" w:rsidRDefault="00976B68" w:rsidP="00C8288F">
      <w:pPr>
        <w:spacing w:after="0" w:line="240" w:lineRule="auto"/>
      </w:pPr>
      <w:r>
        <w:separator/>
      </w:r>
    </w:p>
  </w:endnote>
  <w:endnote w:type="continuationSeparator" w:id="0">
    <w:p w14:paraId="05B46196" w14:textId="77777777" w:rsidR="00976B68" w:rsidRDefault="00976B68" w:rsidP="00C82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EDDE7" w14:textId="6853D895" w:rsidR="00C8288F" w:rsidRDefault="00C8288F" w:rsidP="00C8288F">
    <w:pPr>
      <w:pStyle w:val="Noga"/>
      <w:pBdr>
        <w:bottom w:val="single" w:sz="6" w:space="1" w:color="auto"/>
      </w:pBdr>
      <w:spacing w:after="80"/>
      <w:jc w:val="both"/>
      <w:rPr>
        <w:i/>
        <w:iCs/>
        <w:sz w:val="20"/>
        <w:szCs w:val="20"/>
      </w:rPr>
    </w:pPr>
  </w:p>
  <w:p w14:paraId="63E05E4A" w14:textId="73A8BB05" w:rsidR="00C8288F" w:rsidRPr="00C8288F" w:rsidRDefault="00C8288F" w:rsidP="00C8288F">
    <w:pPr>
      <w:pStyle w:val="Noga"/>
      <w:spacing w:after="80"/>
      <w:jc w:val="both"/>
      <w:rPr>
        <w:i/>
        <w:iCs/>
        <w:sz w:val="20"/>
        <w:szCs w:val="20"/>
      </w:rPr>
    </w:pPr>
    <w:r w:rsidRPr="00C8288F">
      <w:rPr>
        <w:i/>
        <w:iCs/>
        <w:sz w:val="20"/>
        <w:szCs w:val="20"/>
      </w:rPr>
      <w:t xml:space="preserve">V </w:t>
    </w:r>
    <w:proofErr w:type="spellStart"/>
    <w:r w:rsidRPr="00C8288F">
      <w:rPr>
        <w:i/>
        <w:iCs/>
        <w:sz w:val="20"/>
        <w:szCs w:val="20"/>
      </w:rPr>
      <w:t>času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javne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razgrnitve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imajo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lastniki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zemljišč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pravico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dajati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pripombe</w:t>
    </w:r>
    <w:proofErr w:type="spellEnd"/>
    <w:r w:rsidRPr="00C8288F">
      <w:rPr>
        <w:i/>
        <w:iCs/>
        <w:sz w:val="20"/>
        <w:szCs w:val="20"/>
      </w:rPr>
      <w:t xml:space="preserve"> in </w:t>
    </w:r>
    <w:proofErr w:type="spellStart"/>
    <w:r w:rsidRPr="00C8288F">
      <w:rPr>
        <w:i/>
        <w:iCs/>
        <w:sz w:val="20"/>
        <w:szCs w:val="20"/>
      </w:rPr>
      <w:t>predloge</w:t>
    </w:r>
    <w:proofErr w:type="spellEnd"/>
    <w:r w:rsidRPr="00C8288F">
      <w:rPr>
        <w:i/>
        <w:iCs/>
        <w:sz w:val="20"/>
        <w:szCs w:val="20"/>
      </w:rPr>
      <w:t xml:space="preserve"> k </w:t>
    </w:r>
    <w:proofErr w:type="spellStart"/>
    <w:r w:rsidRPr="00C8288F">
      <w:rPr>
        <w:i/>
        <w:iCs/>
        <w:sz w:val="20"/>
        <w:szCs w:val="20"/>
      </w:rPr>
      <w:t>razgrnjenemu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gradivu</w:t>
    </w:r>
    <w:proofErr w:type="spellEnd"/>
    <w:r w:rsidRPr="00C8288F">
      <w:rPr>
        <w:i/>
        <w:iCs/>
        <w:sz w:val="20"/>
        <w:szCs w:val="20"/>
      </w:rPr>
      <w:t xml:space="preserve">. </w:t>
    </w:r>
    <w:proofErr w:type="spellStart"/>
    <w:r w:rsidRPr="00C8288F">
      <w:rPr>
        <w:i/>
        <w:iCs/>
        <w:sz w:val="20"/>
        <w:szCs w:val="20"/>
      </w:rPr>
      <w:t>Pripombe</w:t>
    </w:r>
    <w:proofErr w:type="spellEnd"/>
    <w:r w:rsidRPr="00C8288F">
      <w:rPr>
        <w:i/>
        <w:iCs/>
        <w:sz w:val="20"/>
        <w:szCs w:val="20"/>
      </w:rPr>
      <w:t xml:space="preserve"> se </w:t>
    </w:r>
    <w:proofErr w:type="spellStart"/>
    <w:r w:rsidRPr="00C8288F">
      <w:rPr>
        <w:i/>
        <w:iCs/>
        <w:sz w:val="20"/>
        <w:szCs w:val="20"/>
      </w:rPr>
      <w:t>lahko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dajejo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pisno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na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mestu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javne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razgrnitve</w:t>
    </w:r>
    <w:proofErr w:type="spellEnd"/>
    <w:r w:rsidRPr="00C8288F">
      <w:rPr>
        <w:i/>
        <w:iCs/>
        <w:sz w:val="20"/>
        <w:szCs w:val="20"/>
      </w:rPr>
      <w:t xml:space="preserve"> (</w:t>
    </w:r>
    <w:proofErr w:type="spellStart"/>
    <w:r w:rsidRPr="00C8288F">
      <w:rPr>
        <w:i/>
        <w:iCs/>
        <w:sz w:val="20"/>
        <w:szCs w:val="20"/>
      </w:rPr>
      <w:t>obrazcu</w:t>
    </w:r>
    <w:proofErr w:type="spellEnd"/>
    <w:r w:rsidRPr="00C8288F">
      <w:rPr>
        <w:i/>
        <w:iCs/>
        <w:sz w:val="20"/>
        <w:szCs w:val="20"/>
      </w:rPr>
      <w:t xml:space="preserve"> za </w:t>
    </w:r>
    <w:proofErr w:type="spellStart"/>
    <w:r w:rsidRPr="00C8288F">
      <w:rPr>
        <w:i/>
        <w:iCs/>
        <w:sz w:val="20"/>
        <w:szCs w:val="20"/>
      </w:rPr>
      <w:t>pripombe</w:t>
    </w:r>
    <w:proofErr w:type="spellEnd"/>
    <w:r w:rsidRPr="00C8288F">
      <w:rPr>
        <w:i/>
        <w:iCs/>
        <w:sz w:val="20"/>
        <w:szCs w:val="20"/>
      </w:rPr>
      <w:t xml:space="preserve">), </w:t>
    </w:r>
    <w:proofErr w:type="spellStart"/>
    <w:r w:rsidRPr="00C8288F">
      <w:rPr>
        <w:i/>
        <w:iCs/>
        <w:sz w:val="20"/>
        <w:szCs w:val="20"/>
      </w:rPr>
      <w:t>lahko</w:t>
    </w:r>
    <w:proofErr w:type="spellEnd"/>
    <w:r w:rsidRPr="00C8288F">
      <w:rPr>
        <w:i/>
        <w:iCs/>
        <w:sz w:val="20"/>
        <w:szCs w:val="20"/>
      </w:rPr>
      <w:t xml:space="preserve"> se </w:t>
    </w:r>
    <w:proofErr w:type="spellStart"/>
    <w:r w:rsidRPr="00C8288F">
      <w:rPr>
        <w:i/>
        <w:iCs/>
        <w:sz w:val="20"/>
        <w:szCs w:val="20"/>
      </w:rPr>
      <w:t>pošljejo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na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naslov</w:t>
    </w:r>
    <w:proofErr w:type="spellEnd"/>
    <w:r w:rsidRPr="00C8288F">
      <w:rPr>
        <w:i/>
        <w:iCs/>
        <w:sz w:val="20"/>
        <w:szCs w:val="20"/>
      </w:rPr>
      <w:t xml:space="preserve"> Občina Hajdina, </w:t>
    </w:r>
    <w:proofErr w:type="spellStart"/>
    <w:r w:rsidRPr="00C8288F">
      <w:rPr>
        <w:i/>
        <w:iCs/>
        <w:sz w:val="20"/>
        <w:szCs w:val="20"/>
      </w:rPr>
      <w:t>Zg</w:t>
    </w:r>
    <w:proofErr w:type="spellEnd"/>
    <w:r w:rsidRPr="00C8288F">
      <w:rPr>
        <w:i/>
        <w:iCs/>
        <w:sz w:val="20"/>
        <w:szCs w:val="20"/>
      </w:rPr>
      <w:t xml:space="preserve">. Hajdina 44a, 2288 Hajdina </w:t>
    </w:r>
    <w:proofErr w:type="spellStart"/>
    <w:r w:rsidRPr="00C8288F">
      <w:rPr>
        <w:i/>
        <w:iCs/>
        <w:sz w:val="20"/>
        <w:szCs w:val="20"/>
      </w:rPr>
      <w:t>ali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na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elektronski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naslov</w:t>
    </w:r>
    <w:proofErr w:type="spellEnd"/>
    <w:r w:rsidRPr="00C8288F">
      <w:rPr>
        <w:i/>
        <w:iCs/>
        <w:sz w:val="20"/>
        <w:szCs w:val="20"/>
      </w:rPr>
      <w:t xml:space="preserve"> uprava@hajdina.si. </w:t>
    </w:r>
    <w:proofErr w:type="spellStart"/>
    <w:r w:rsidRPr="00C8288F">
      <w:rPr>
        <w:i/>
        <w:iCs/>
        <w:sz w:val="20"/>
        <w:szCs w:val="20"/>
      </w:rPr>
      <w:t>Obrazec</w:t>
    </w:r>
    <w:proofErr w:type="spellEnd"/>
    <w:r w:rsidRPr="00C8288F">
      <w:rPr>
        <w:i/>
        <w:iCs/>
        <w:sz w:val="20"/>
        <w:szCs w:val="20"/>
      </w:rPr>
      <w:t xml:space="preserve"> za </w:t>
    </w:r>
    <w:proofErr w:type="spellStart"/>
    <w:r w:rsidRPr="00C8288F">
      <w:rPr>
        <w:i/>
        <w:iCs/>
        <w:sz w:val="20"/>
        <w:szCs w:val="20"/>
      </w:rPr>
      <w:t>pripombe</w:t>
    </w:r>
    <w:proofErr w:type="spellEnd"/>
    <w:r w:rsidRPr="00C8288F">
      <w:rPr>
        <w:i/>
        <w:iCs/>
        <w:sz w:val="20"/>
        <w:szCs w:val="20"/>
      </w:rPr>
      <w:t xml:space="preserve"> je </w:t>
    </w:r>
    <w:proofErr w:type="spellStart"/>
    <w:r w:rsidRPr="00C8288F">
      <w:rPr>
        <w:i/>
        <w:iCs/>
        <w:sz w:val="20"/>
        <w:szCs w:val="20"/>
      </w:rPr>
      <w:t>na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voljo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na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mestu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javne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razgrnitve</w:t>
    </w:r>
    <w:proofErr w:type="spellEnd"/>
    <w:r w:rsidRPr="00C8288F">
      <w:rPr>
        <w:i/>
        <w:iCs/>
        <w:sz w:val="20"/>
        <w:szCs w:val="20"/>
      </w:rPr>
      <w:t xml:space="preserve"> in </w:t>
    </w:r>
    <w:proofErr w:type="spellStart"/>
    <w:r w:rsidRPr="00C8288F">
      <w:rPr>
        <w:i/>
        <w:iCs/>
        <w:sz w:val="20"/>
        <w:szCs w:val="20"/>
      </w:rPr>
      <w:t>na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spletni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strani</w:t>
    </w:r>
    <w:proofErr w:type="spellEnd"/>
    <w:r w:rsidRPr="00C8288F">
      <w:rPr>
        <w:i/>
        <w:iCs/>
        <w:sz w:val="20"/>
        <w:szCs w:val="20"/>
      </w:rPr>
      <w:t xml:space="preserve"> </w:t>
    </w:r>
    <w:r>
      <w:rPr>
        <w:i/>
        <w:iCs/>
        <w:sz w:val="20"/>
        <w:szCs w:val="20"/>
      </w:rPr>
      <w:t>Hajdina</w:t>
    </w:r>
    <w:r w:rsidRPr="00C8288F">
      <w:rPr>
        <w:i/>
        <w:iCs/>
        <w:sz w:val="20"/>
        <w:szCs w:val="20"/>
      </w:rPr>
      <w:t>.</w:t>
    </w:r>
  </w:p>
  <w:p w14:paraId="287BAE87" w14:textId="5CEA0BB9" w:rsidR="00C8288F" w:rsidRPr="00C8288F" w:rsidRDefault="00C8288F" w:rsidP="00C8288F">
    <w:pPr>
      <w:pStyle w:val="Noga"/>
      <w:jc w:val="both"/>
      <w:rPr>
        <w:i/>
        <w:iCs/>
        <w:sz w:val="20"/>
        <w:szCs w:val="20"/>
      </w:rPr>
    </w:pPr>
    <w:r w:rsidRPr="00C8288F">
      <w:rPr>
        <w:i/>
        <w:iCs/>
        <w:sz w:val="20"/>
        <w:szCs w:val="20"/>
      </w:rPr>
      <w:t xml:space="preserve">Občina </w:t>
    </w:r>
    <w:r>
      <w:rPr>
        <w:i/>
        <w:iCs/>
        <w:sz w:val="20"/>
        <w:szCs w:val="20"/>
      </w:rPr>
      <w:t>Hajdina</w:t>
    </w:r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bo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preučila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pripombe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lastnikov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zemljišč</w:t>
    </w:r>
    <w:proofErr w:type="spellEnd"/>
    <w:r w:rsidRPr="00C8288F">
      <w:rPr>
        <w:i/>
        <w:iCs/>
        <w:sz w:val="20"/>
        <w:szCs w:val="20"/>
      </w:rPr>
      <w:t xml:space="preserve">, do </w:t>
    </w:r>
    <w:proofErr w:type="spellStart"/>
    <w:r w:rsidRPr="00C8288F">
      <w:rPr>
        <w:i/>
        <w:iCs/>
        <w:sz w:val="20"/>
        <w:szCs w:val="20"/>
      </w:rPr>
      <w:t>njih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zavzela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stališča</w:t>
    </w:r>
    <w:proofErr w:type="spellEnd"/>
    <w:r w:rsidRPr="00C8288F">
      <w:rPr>
        <w:i/>
        <w:iCs/>
        <w:sz w:val="20"/>
        <w:szCs w:val="20"/>
      </w:rPr>
      <w:t xml:space="preserve"> in </w:t>
    </w:r>
    <w:proofErr w:type="spellStart"/>
    <w:r w:rsidRPr="00C8288F">
      <w:rPr>
        <w:i/>
        <w:iCs/>
        <w:sz w:val="20"/>
        <w:szCs w:val="20"/>
      </w:rPr>
      <w:t>posamezne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lastnike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zemljišč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pisno</w:t>
    </w:r>
    <w:proofErr w:type="spellEnd"/>
    <w:r w:rsidRPr="00C8288F">
      <w:rPr>
        <w:i/>
        <w:iCs/>
        <w:sz w:val="20"/>
        <w:szCs w:val="20"/>
      </w:rPr>
      <w:t xml:space="preserve"> </w:t>
    </w:r>
    <w:proofErr w:type="spellStart"/>
    <w:r w:rsidRPr="00C8288F">
      <w:rPr>
        <w:i/>
        <w:iCs/>
        <w:sz w:val="20"/>
        <w:szCs w:val="20"/>
      </w:rPr>
      <w:t>seznanila</w:t>
    </w:r>
    <w:proofErr w:type="spellEnd"/>
    <w:r w:rsidRPr="00C8288F">
      <w:rPr>
        <w:i/>
        <w:iCs/>
        <w:sz w:val="20"/>
        <w:szCs w:val="20"/>
      </w:rPr>
      <w:t xml:space="preserve"> s </w:t>
    </w:r>
    <w:proofErr w:type="spellStart"/>
    <w:r w:rsidRPr="00C8288F">
      <w:rPr>
        <w:i/>
        <w:iCs/>
        <w:sz w:val="20"/>
        <w:szCs w:val="20"/>
      </w:rPr>
      <w:t>stališčem</w:t>
    </w:r>
    <w:proofErr w:type="spellEnd"/>
    <w:r w:rsidRPr="00C8288F">
      <w:rPr>
        <w:i/>
        <w:iCs/>
        <w:sz w:val="20"/>
        <w:szCs w:val="20"/>
      </w:rPr>
      <w:t xml:space="preserve"> glede </w:t>
    </w:r>
    <w:proofErr w:type="spellStart"/>
    <w:r w:rsidRPr="00C8288F">
      <w:rPr>
        <w:i/>
        <w:iCs/>
        <w:sz w:val="20"/>
        <w:szCs w:val="20"/>
      </w:rPr>
      <w:t>pripomb</w:t>
    </w:r>
    <w:proofErr w:type="spellEnd"/>
    <w:r w:rsidRPr="00C8288F">
      <w:rPr>
        <w:i/>
        <w:iCs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DBD48" w14:textId="77777777" w:rsidR="00976B68" w:rsidRDefault="00976B68" w:rsidP="00C8288F">
      <w:pPr>
        <w:spacing w:after="0" w:line="240" w:lineRule="auto"/>
      </w:pPr>
      <w:r>
        <w:separator/>
      </w:r>
    </w:p>
  </w:footnote>
  <w:footnote w:type="continuationSeparator" w:id="0">
    <w:p w14:paraId="7A4D06D2" w14:textId="77777777" w:rsidR="00976B68" w:rsidRDefault="00976B68" w:rsidP="00C828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273"/>
    <w:rsid w:val="00222273"/>
    <w:rsid w:val="002D6428"/>
    <w:rsid w:val="00327D27"/>
    <w:rsid w:val="003839F3"/>
    <w:rsid w:val="0063431F"/>
    <w:rsid w:val="008C0AFF"/>
    <w:rsid w:val="00976B68"/>
    <w:rsid w:val="00A74840"/>
    <w:rsid w:val="00A92893"/>
    <w:rsid w:val="00B30B5F"/>
    <w:rsid w:val="00BD0366"/>
    <w:rsid w:val="00C8288F"/>
    <w:rsid w:val="00D72AD4"/>
    <w:rsid w:val="00F1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1BA7E"/>
  <w15:chartTrackingRefBased/>
  <w15:docId w15:val="{ECD89672-B9EE-B040-9760-4A41606FA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2222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222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222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222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222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222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222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222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222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222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222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222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22273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22273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22273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22273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22273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2227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2222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2222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2222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2222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2222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222273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222273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222273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2222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22273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222273"/>
    <w:rPr>
      <w:b/>
      <w:bCs/>
      <w:smallCaps/>
      <w:color w:val="0F4761" w:themeColor="accent1" w:themeShade="BF"/>
      <w:spacing w:val="5"/>
    </w:rPr>
  </w:style>
  <w:style w:type="table" w:styleId="Tabelamrea">
    <w:name w:val="Table Grid"/>
    <w:basedOn w:val="Navadnatabela"/>
    <w:uiPriority w:val="39"/>
    <w:rsid w:val="00C82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C828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8288F"/>
  </w:style>
  <w:style w:type="paragraph" w:styleId="Noga">
    <w:name w:val="footer"/>
    <w:basedOn w:val="Navaden"/>
    <w:link w:val="NogaZnak"/>
    <w:uiPriority w:val="99"/>
    <w:unhideWhenUsed/>
    <w:rsid w:val="00C828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82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Anej Visković</dc:creator>
  <cp:keywords/>
  <dc:description/>
  <cp:lastModifiedBy>Matjaž Novak</cp:lastModifiedBy>
  <cp:revision>2</cp:revision>
  <dcterms:created xsi:type="dcterms:W3CDTF">2026-02-06T09:45:00Z</dcterms:created>
  <dcterms:modified xsi:type="dcterms:W3CDTF">2026-02-06T09:45:00Z</dcterms:modified>
</cp:coreProperties>
</file>